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AC1" w:rsidRPr="007F7770" w:rsidRDefault="00667AC1" w:rsidP="00667AC1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 w:rsidRPr="007F7770">
        <w:rPr>
          <w:color w:val="000000"/>
          <w:spacing w:val="4"/>
          <w:sz w:val="28"/>
          <w:szCs w:val="28"/>
        </w:rPr>
        <w:t>Министерство образования Республики Саха (Якутия)</w:t>
      </w:r>
    </w:p>
    <w:p w:rsidR="00667AC1" w:rsidRPr="007F7770" w:rsidRDefault="00667AC1" w:rsidP="00667AC1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  <w:r w:rsidRPr="007F7770">
        <w:rPr>
          <w:color w:val="000000"/>
          <w:spacing w:val="4"/>
          <w:sz w:val="28"/>
          <w:szCs w:val="28"/>
        </w:rPr>
        <w:t>Мирнинское Районное Управление Образования</w:t>
      </w:r>
      <w:r w:rsidRPr="007F7770">
        <w:rPr>
          <w:color w:val="000000"/>
          <w:spacing w:val="4"/>
          <w:sz w:val="28"/>
          <w:szCs w:val="28"/>
        </w:rPr>
        <w:br/>
        <w:t>Муниципальное Общеобразовательное Учреждение</w:t>
      </w:r>
      <w:r w:rsidRPr="007F7770">
        <w:rPr>
          <w:color w:val="000000"/>
          <w:spacing w:val="4"/>
          <w:sz w:val="28"/>
          <w:szCs w:val="28"/>
        </w:rPr>
        <w:br/>
        <w:t>«Средняя общеобразовательная школа №9 им. Р.В.Лонкунова</w:t>
      </w:r>
      <w:r w:rsidRPr="007F7770">
        <w:rPr>
          <w:i/>
          <w:iCs/>
          <w:color w:val="000000"/>
          <w:spacing w:val="4"/>
          <w:sz w:val="28"/>
          <w:szCs w:val="28"/>
        </w:rPr>
        <w:t>»</w:t>
      </w:r>
    </w:p>
    <w:p w:rsidR="00667AC1" w:rsidRPr="007F7770" w:rsidRDefault="00667AC1" w:rsidP="00667AC1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</w:p>
    <w:p w:rsidR="00667AC1" w:rsidRPr="007F7770" w:rsidRDefault="00667AC1" w:rsidP="00667AC1">
      <w:pPr>
        <w:shd w:val="clear" w:color="auto" w:fill="FFFFFF"/>
        <w:jc w:val="center"/>
        <w:rPr>
          <w:color w:val="000000"/>
          <w:spacing w:val="4"/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 w:rsidP="00667AC1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667AC1" w:rsidRPr="007F7770" w:rsidRDefault="00667AC1" w:rsidP="00667AC1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667AC1" w:rsidRPr="007F7770" w:rsidRDefault="00667AC1" w:rsidP="00667AC1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667AC1" w:rsidRPr="00D14B94" w:rsidRDefault="00667AC1" w:rsidP="00667AC1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  <w:r w:rsidRPr="007F7770">
        <w:rPr>
          <w:color w:val="000000"/>
          <w:spacing w:val="4"/>
          <w:sz w:val="28"/>
          <w:szCs w:val="28"/>
        </w:rPr>
        <w:t>Топонимика Мирнинского района</w:t>
      </w:r>
    </w:p>
    <w:p w:rsidR="00D14B94" w:rsidRPr="00D14B94" w:rsidRDefault="00D14B94" w:rsidP="00667AC1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  <w:lang w:val="en-US"/>
        </w:rPr>
        <w:t>(</w:t>
      </w:r>
      <w:r>
        <w:rPr>
          <w:color w:val="000000"/>
          <w:spacing w:val="4"/>
          <w:sz w:val="28"/>
          <w:szCs w:val="28"/>
        </w:rPr>
        <w:t xml:space="preserve"> Электронный словарь топонимов Мирнинского района)</w:t>
      </w:r>
    </w:p>
    <w:p w:rsidR="00667AC1" w:rsidRPr="007F7770" w:rsidRDefault="00667AC1" w:rsidP="00667AC1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667AC1" w:rsidRPr="007F7770" w:rsidRDefault="00667AC1" w:rsidP="00667AC1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  <w:r w:rsidRPr="007F7770">
        <w:rPr>
          <w:color w:val="000000"/>
          <w:spacing w:val="4"/>
          <w:sz w:val="28"/>
          <w:szCs w:val="28"/>
        </w:rPr>
        <w:t xml:space="preserve"> Работа</w:t>
      </w: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  <w:r w:rsidRPr="007F7770">
        <w:rPr>
          <w:color w:val="000000"/>
          <w:spacing w:val="4"/>
          <w:sz w:val="28"/>
          <w:szCs w:val="28"/>
        </w:rPr>
        <w:t xml:space="preserve">                                              Адамова Сергея, ученика 10 класса                                                                                        </w:t>
      </w: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  <w:r w:rsidRPr="007F7770">
        <w:rPr>
          <w:color w:val="000000"/>
          <w:spacing w:val="4"/>
          <w:sz w:val="28"/>
          <w:szCs w:val="28"/>
        </w:rPr>
        <w:t xml:space="preserve">          Руководитель </w:t>
      </w: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  <w:r w:rsidRPr="007F7770">
        <w:rPr>
          <w:color w:val="000000"/>
          <w:spacing w:val="4"/>
          <w:sz w:val="28"/>
          <w:szCs w:val="28"/>
        </w:rPr>
        <w:t xml:space="preserve">                                               Максимова А. В., учитель географии</w:t>
      </w:r>
    </w:p>
    <w:p w:rsidR="00AF0A1B" w:rsidRPr="007F7770" w:rsidRDefault="00AF0A1B" w:rsidP="00AF0A1B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667AC1" w:rsidRPr="007F7770" w:rsidRDefault="00667AC1" w:rsidP="00667AC1">
      <w:pPr>
        <w:shd w:val="clear" w:color="auto" w:fill="FFFFFF"/>
        <w:spacing w:line="360" w:lineRule="auto"/>
        <w:jc w:val="center"/>
        <w:rPr>
          <w:color w:val="000000"/>
          <w:spacing w:val="4"/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667AC1">
      <w:pPr>
        <w:rPr>
          <w:sz w:val="28"/>
          <w:szCs w:val="28"/>
        </w:rPr>
      </w:pPr>
    </w:p>
    <w:p w:rsidR="00667AC1" w:rsidRPr="007F7770" w:rsidRDefault="00AF0A1B" w:rsidP="00CD2A4D">
      <w:pPr>
        <w:jc w:val="center"/>
        <w:rPr>
          <w:sz w:val="28"/>
          <w:szCs w:val="28"/>
        </w:rPr>
      </w:pPr>
      <w:r w:rsidRPr="007F7770">
        <w:rPr>
          <w:sz w:val="28"/>
          <w:szCs w:val="28"/>
        </w:rPr>
        <w:lastRenderedPageBreak/>
        <w:t>2011г.</w:t>
      </w:r>
    </w:p>
    <w:tbl>
      <w:tblPr>
        <w:tblStyle w:val="a5"/>
        <w:tblW w:w="0" w:type="auto"/>
        <w:tblLook w:val="01E0"/>
      </w:tblPr>
      <w:tblGrid>
        <w:gridCol w:w="8897"/>
        <w:gridCol w:w="541"/>
      </w:tblGrid>
      <w:tr w:rsidR="009574C0" w:rsidRPr="00667AC1" w:rsidTr="00B90ACD">
        <w:tc>
          <w:tcPr>
            <w:tcW w:w="9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9574C0" w:rsidP="00667AC1">
            <w:pPr>
              <w:shd w:val="clear" w:color="auto" w:fill="FFFFFF"/>
              <w:spacing w:line="360" w:lineRule="auto"/>
              <w:ind w:left="3809"/>
            </w:pPr>
            <w:r w:rsidRPr="00667AC1">
              <w:rPr>
                <w:spacing w:val="-5"/>
              </w:rPr>
              <w:t>ОГЛАВЛЕНИЕ</w:t>
            </w:r>
          </w:p>
        </w:tc>
      </w:tr>
      <w:tr w:rsidR="009574C0" w:rsidRPr="00667AC1" w:rsidTr="00B90ACD">
        <w:tc>
          <w:tcPr>
            <w:tcW w:w="94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9574C0" w:rsidP="00667AC1">
            <w:pPr>
              <w:spacing w:line="360" w:lineRule="auto"/>
              <w:rPr>
                <w:spacing w:val="-5"/>
              </w:rPr>
            </w:pPr>
          </w:p>
        </w:tc>
      </w:tr>
      <w:tr w:rsidR="009574C0" w:rsidRPr="00667AC1" w:rsidTr="00B90ACD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9574C0" w:rsidP="00667AC1">
            <w:pPr>
              <w:spacing w:line="360" w:lineRule="auto"/>
              <w:rPr>
                <w:spacing w:val="-5"/>
              </w:rPr>
            </w:pPr>
            <w:r w:rsidRPr="00667AC1">
              <w:rPr>
                <w:bCs/>
              </w:rPr>
              <w:t xml:space="preserve">ВВЕДЕНИЕ 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9574C0" w:rsidP="00667AC1">
            <w:pPr>
              <w:spacing w:line="360" w:lineRule="auto"/>
              <w:rPr>
                <w:b/>
                <w:spacing w:val="-5"/>
              </w:rPr>
            </w:pPr>
          </w:p>
        </w:tc>
      </w:tr>
      <w:tr w:rsidR="009574C0" w:rsidRPr="00667AC1" w:rsidTr="00B90ACD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9574C0" w:rsidRDefault="009574C0" w:rsidP="00667AC1">
            <w:pPr>
              <w:spacing w:line="360" w:lineRule="auto"/>
              <w:rPr>
                <w:bCs/>
                <w:caps/>
                <w:spacing w:val="3"/>
              </w:rPr>
            </w:pPr>
            <w:r w:rsidRPr="00667AC1">
              <w:rPr>
                <w:bCs/>
                <w:caps/>
                <w:spacing w:val="3"/>
              </w:rPr>
              <w:t>Основная час</w:t>
            </w:r>
            <w:r w:rsidR="00AF0A1B">
              <w:rPr>
                <w:bCs/>
                <w:caps/>
                <w:spacing w:val="3"/>
              </w:rPr>
              <w:t>ть</w:t>
            </w:r>
          </w:p>
          <w:p w:rsidR="00AF0A1B" w:rsidRDefault="00AF0A1B" w:rsidP="00667AC1">
            <w:pPr>
              <w:spacing w:line="360" w:lineRule="auto"/>
              <w:rPr>
                <w:bCs/>
                <w:caps/>
                <w:spacing w:val="3"/>
              </w:rPr>
            </w:pPr>
            <w:r>
              <w:rPr>
                <w:bCs/>
                <w:caps/>
                <w:spacing w:val="3"/>
              </w:rPr>
              <w:t>1.Что такое топонимика?</w:t>
            </w:r>
          </w:p>
          <w:p w:rsidR="00AF0A1B" w:rsidRDefault="00AF0A1B" w:rsidP="00667AC1">
            <w:pPr>
              <w:spacing w:line="360" w:lineRule="auto"/>
              <w:rPr>
                <w:bCs/>
                <w:caps/>
                <w:spacing w:val="3"/>
              </w:rPr>
            </w:pPr>
            <w:r>
              <w:rPr>
                <w:bCs/>
                <w:caps/>
                <w:spacing w:val="3"/>
              </w:rPr>
              <w:t>2. Топонимика Мирнинского района</w:t>
            </w:r>
          </w:p>
          <w:p w:rsidR="00AF0A1B" w:rsidRPr="00667AC1" w:rsidRDefault="00AF0A1B" w:rsidP="00667AC1">
            <w:pPr>
              <w:spacing w:line="360" w:lineRule="auto"/>
              <w:rPr>
                <w:bCs/>
                <w:caps/>
                <w:spacing w:val="3"/>
              </w:rPr>
            </w:pPr>
            <w:r>
              <w:rPr>
                <w:bCs/>
                <w:caps/>
                <w:spacing w:val="3"/>
              </w:rPr>
              <w:t>3. Новые топонимы Мирнинского района.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9574C0" w:rsidP="00667AC1">
            <w:pPr>
              <w:spacing w:line="360" w:lineRule="auto"/>
              <w:rPr>
                <w:b/>
                <w:spacing w:val="-5"/>
              </w:rPr>
            </w:pPr>
          </w:p>
        </w:tc>
      </w:tr>
      <w:tr w:rsidR="009574C0" w:rsidRPr="00667AC1" w:rsidTr="00B90ACD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9574C0" w:rsidRPr="00AF0A1B" w:rsidRDefault="009574C0" w:rsidP="00667AC1">
            <w:pPr>
              <w:spacing w:line="360" w:lineRule="auto"/>
              <w:rPr>
                <w:spacing w:val="-5"/>
              </w:rPr>
            </w:pPr>
            <w:r w:rsidRPr="00667AC1">
              <w:rPr>
                <w:bCs/>
              </w:rPr>
              <w:t>ЗАКЛ</w:t>
            </w:r>
            <w:r w:rsidR="00AF0A1B">
              <w:rPr>
                <w:bCs/>
              </w:rPr>
              <w:t>ЮЧЕНИЕ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9574C0" w:rsidP="00667AC1">
            <w:pPr>
              <w:spacing w:line="360" w:lineRule="auto"/>
              <w:rPr>
                <w:b/>
                <w:spacing w:val="-5"/>
              </w:rPr>
            </w:pPr>
          </w:p>
        </w:tc>
      </w:tr>
      <w:tr w:rsidR="009574C0" w:rsidRPr="00667AC1" w:rsidTr="00B90ACD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AF0A1B" w:rsidP="00667AC1">
            <w:pPr>
              <w:spacing w:line="360" w:lineRule="auto"/>
              <w:rPr>
                <w:spacing w:val="-5"/>
              </w:rPr>
            </w:pPr>
            <w:r>
              <w:rPr>
                <w:bCs/>
              </w:rPr>
              <w:t>ИСПОЛЬЗОВАННАЯ ЛИТЕРАТУРА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9574C0" w:rsidP="00667AC1">
            <w:pPr>
              <w:spacing w:line="360" w:lineRule="auto"/>
              <w:rPr>
                <w:b/>
                <w:spacing w:val="-5"/>
              </w:rPr>
            </w:pPr>
          </w:p>
        </w:tc>
      </w:tr>
      <w:tr w:rsidR="009574C0" w:rsidRPr="00667AC1" w:rsidTr="00B90ACD">
        <w:tc>
          <w:tcPr>
            <w:tcW w:w="8897" w:type="dxa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F4538A" w:rsidP="00667AC1">
            <w:pPr>
              <w:spacing w:line="360" w:lineRule="auto"/>
              <w:rPr>
                <w:spacing w:val="-5"/>
              </w:rPr>
            </w:pPr>
            <w:r w:rsidRPr="00667AC1">
              <w:rPr>
                <w:bCs/>
              </w:rPr>
              <w:t xml:space="preserve">Приложение   «Электронный </w:t>
            </w:r>
            <w:r w:rsidR="009574C0" w:rsidRPr="00667AC1">
              <w:rPr>
                <w:bCs/>
              </w:rPr>
              <w:t>словарь</w:t>
            </w:r>
            <w:r w:rsidRPr="00667AC1">
              <w:rPr>
                <w:bCs/>
              </w:rPr>
              <w:t xml:space="preserve"> топонимов Мирнинского района</w:t>
            </w:r>
            <w:r w:rsidR="009574C0" w:rsidRPr="00667AC1">
              <w:rPr>
                <w:bCs/>
              </w:rPr>
              <w:t xml:space="preserve">» 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574C0" w:rsidRPr="00667AC1" w:rsidRDefault="009574C0" w:rsidP="00667AC1">
            <w:pPr>
              <w:spacing w:line="360" w:lineRule="auto"/>
              <w:rPr>
                <w:b/>
                <w:spacing w:val="-5"/>
              </w:rPr>
            </w:pPr>
          </w:p>
        </w:tc>
      </w:tr>
    </w:tbl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AF0A1B" w:rsidRDefault="00AF0A1B" w:rsidP="00667AC1">
      <w:pPr>
        <w:spacing w:line="360" w:lineRule="auto"/>
        <w:jc w:val="center"/>
        <w:rPr>
          <w:spacing w:val="-5"/>
        </w:rPr>
      </w:pPr>
    </w:p>
    <w:p w:rsidR="002862ED" w:rsidRPr="00667AC1" w:rsidRDefault="002862ED" w:rsidP="00667AC1">
      <w:pPr>
        <w:spacing w:line="360" w:lineRule="auto"/>
        <w:jc w:val="center"/>
        <w:rPr>
          <w:spacing w:val="-5"/>
        </w:rPr>
      </w:pPr>
      <w:r w:rsidRPr="00667AC1">
        <w:rPr>
          <w:spacing w:val="-5"/>
        </w:rPr>
        <w:t>Введение</w:t>
      </w:r>
    </w:p>
    <w:p w:rsidR="002862ED" w:rsidRPr="00667AC1" w:rsidRDefault="002862ED" w:rsidP="00667AC1">
      <w:pPr>
        <w:spacing w:line="360" w:lineRule="auto"/>
        <w:jc w:val="center"/>
        <w:rPr>
          <w:spacing w:val="-5"/>
        </w:rPr>
      </w:pPr>
    </w:p>
    <w:p w:rsidR="002862ED" w:rsidRPr="00667AC1" w:rsidRDefault="002862ED" w:rsidP="00667AC1">
      <w:pPr>
        <w:spacing w:line="360" w:lineRule="auto"/>
        <w:ind w:left="-540" w:firstLine="900"/>
        <w:jc w:val="both"/>
      </w:pPr>
      <w:r w:rsidRPr="00667AC1">
        <w:rPr>
          <w:spacing w:val="15"/>
        </w:rPr>
        <w:t xml:space="preserve">Данная работа посвящена изучению и систематизации материалов по топонимии Мирнинского района. Тема проектной работы отражает межпредметные связи между </w:t>
      </w:r>
      <w:r w:rsidRPr="00667AC1">
        <w:rPr>
          <w:spacing w:val="2"/>
        </w:rPr>
        <w:t xml:space="preserve">географией и другими учебными предметами. Разделы проекта </w:t>
      </w:r>
      <w:r w:rsidRPr="00667AC1">
        <w:rPr>
          <w:spacing w:val="4"/>
        </w:rPr>
        <w:t xml:space="preserve">непосредственно связаны с историей, литературой, биологией, </w:t>
      </w:r>
      <w:r w:rsidRPr="00667AC1">
        <w:t xml:space="preserve">экологией и являются результатом учебной деятельности учащихся на уроках и внеклассной деятельности. </w:t>
      </w:r>
    </w:p>
    <w:p w:rsidR="002862ED" w:rsidRPr="00667AC1" w:rsidRDefault="002862ED" w:rsidP="00667AC1">
      <w:pPr>
        <w:spacing w:line="360" w:lineRule="auto"/>
        <w:ind w:left="-540" w:firstLine="900"/>
        <w:jc w:val="both"/>
      </w:pPr>
      <w:r w:rsidRPr="00667AC1">
        <w:rPr>
          <w:b/>
          <w:u w:val="single"/>
        </w:rPr>
        <w:t>Цель</w:t>
      </w:r>
      <w:r w:rsidRPr="00667AC1">
        <w:rPr>
          <w:u w:val="single"/>
        </w:rPr>
        <w:t>:</w:t>
      </w:r>
      <w:r w:rsidRPr="00667AC1">
        <w:t xml:space="preserve"> предоставлени</w:t>
      </w:r>
      <w:r w:rsidR="005925C1" w:rsidRPr="00667AC1">
        <w:t>е доступной информации жителям района по топонимии района</w:t>
      </w:r>
      <w:r w:rsidRPr="00667AC1">
        <w:t>.</w:t>
      </w:r>
    </w:p>
    <w:p w:rsidR="002862ED" w:rsidRPr="00667AC1" w:rsidRDefault="002862ED" w:rsidP="00667AC1">
      <w:pPr>
        <w:spacing w:line="360" w:lineRule="auto"/>
        <w:ind w:left="-540" w:firstLine="900"/>
        <w:jc w:val="both"/>
        <w:rPr>
          <w:u w:val="single"/>
        </w:rPr>
      </w:pPr>
      <w:r w:rsidRPr="00667AC1">
        <w:rPr>
          <w:u w:val="single"/>
        </w:rPr>
        <w:t xml:space="preserve">Цель определила следующие конкретные </w:t>
      </w:r>
      <w:r w:rsidRPr="00667AC1">
        <w:rPr>
          <w:b/>
          <w:u w:val="single"/>
        </w:rPr>
        <w:t>задачи</w:t>
      </w:r>
      <w:r w:rsidRPr="00667AC1">
        <w:rPr>
          <w:u w:val="single"/>
        </w:rPr>
        <w:t>:</w:t>
      </w:r>
    </w:p>
    <w:p w:rsidR="002862ED" w:rsidRPr="00667AC1" w:rsidRDefault="002862ED" w:rsidP="00667AC1">
      <w:pPr>
        <w:numPr>
          <w:ilvl w:val="0"/>
          <w:numId w:val="1"/>
        </w:numPr>
        <w:spacing w:line="360" w:lineRule="auto"/>
        <w:jc w:val="both"/>
      </w:pPr>
      <w:r w:rsidRPr="00667AC1">
        <w:rPr>
          <w:spacing w:val="5"/>
        </w:rPr>
        <w:t>Изучить все доступные материалы, связанные с историей родного края, жизнью</w:t>
      </w:r>
      <w:r w:rsidR="005925C1" w:rsidRPr="00667AC1">
        <w:rPr>
          <w:spacing w:val="5"/>
        </w:rPr>
        <w:t xml:space="preserve"> </w:t>
      </w:r>
      <w:r w:rsidRPr="00667AC1">
        <w:rPr>
          <w:spacing w:val="1"/>
        </w:rPr>
        <w:t>людей</w:t>
      </w:r>
      <w:r w:rsidR="005925C1" w:rsidRPr="00667AC1">
        <w:rPr>
          <w:spacing w:val="1"/>
        </w:rPr>
        <w:t>, проживающих на территории района и их вкладом в создании и становлении</w:t>
      </w:r>
      <w:r w:rsidRPr="00667AC1">
        <w:rPr>
          <w:spacing w:val="1"/>
        </w:rPr>
        <w:t xml:space="preserve"> </w:t>
      </w:r>
      <w:r w:rsidR="005925C1" w:rsidRPr="00667AC1">
        <w:rPr>
          <w:spacing w:val="1"/>
        </w:rPr>
        <w:t>промышленности</w:t>
      </w:r>
      <w:r w:rsidRPr="00667AC1">
        <w:t xml:space="preserve">; </w:t>
      </w:r>
    </w:p>
    <w:p w:rsidR="002862ED" w:rsidRPr="00667AC1" w:rsidRDefault="002862ED" w:rsidP="00667AC1">
      <w:pPr>
        <w:numPr>
          <w:ilvl w:val="0"/>
          <w:numId w:val="1"/>
        </w:numPr>
        <w:spacing w:line="360" w:lineRule="auto"/>
        <w:jc w:val="both"/>
      </w:pPr>
      <w:r w:rsidRPr="00667AC1">
        <w:t xml:space="preserve">Систематизировать </w:t>
      </w:r>
      <w:r w:rsidR="005925C1" w:rsidRPr="00667AC1">
        <w:t>изученные материалы</w:t>
      </w:r>
      <w:r w:rsidRPr="00667AC1">
        <w:t xml:space="preserve">; </w:t>
      </w:r>
    </w:p>
    <w:p w:rsidR="002862ED" w:rsidRPr="00667AC1" w:rsidRDefault="005925C1" w:rsidP="00667AC1">
      <w:pPr>
        <w:numPr>
          <w:ilvl w:val="0"/>
          <w:numId w:val="1"/>
        </w:numPr>
        <w:spacing w:line="360" w:lineRule="auto"/>
        <w:jc w:val="both"/>
      </w:pPr>
      <w:r w:rsidRPr="00667AC1">
        <w:t xml:space="preserve">Издать электронный словарь топонимов </w:t>
      </w:r>
      <w:r w:rsidR="002862ED" w:rsidRPr="00667AC1">
        <w:t xml:space="preserve"> по теме исследования; </w:t>
      </w:r>
    </w:p>
    <w:p w:rsidR="002862ED" w:rsidRPr="00667AC1" w:rsidRDefault="005925C1" w:rsidP="00667AC1">
      <w:pPr>
        <w:numPr>
          <w:ilvl w:val="0"/>
          <w:numId w:val="1"/>
        </w:numPr>
        <w:spacing w:line="360" w:lineRule="auto"/>
        <w:jc w:val="both"/>
      </w:pPr>
      <w:r w:rsidRPr="00667AC1">
        <w:t>Представить созданный проект администрации МО «Ботуобуинский наслег».</w:t>
      </w:r>
    </w:p>
    <w:p w:rsidR="005925C1" w:rsidRPr="00667AC1" w:rsidRDefault="002862ED" w:rsidP="00667AC1">
      <w:pPr>
        <w:spacing w:line="360" w:lineRule="auto"/>
        <w:ind w:left="-540" w:firstLine="900"/>
        <w:jc w:val="both"/>
      </w:pPr>
      <w:r w:rsidRPr="00667AC1">
        <w:rPr>
          <w:b/>
        </w:rPr>
        <w:t>Актуальность темы</w:t>
      </w:r>
      <w:r w:rsidRPr="00667AC1">
        <w:t xml:space="preserve"> заключается в том, ч</w:t>
      </w:r>
      <w:r w:rsidR="005925C1" w:rsidRPr="00667AC1">
        <w:t xml:space="preserve">то </w:t>
      </w:r>
      <w:r w:rsidR="00B35655" w:rsidRPr="00667AC1">
        <w:t xml:space="preserve">необходимо изучить и систематизировать  собранный материал по топонимии Мирнинского района. В работе представлены местные топонимы, их значение и толкование. Это первая попытка систематизации собранного краеведческого материала.  </w:t>
      </w:r>
    </w:p>
    <w:p w:rsidR="002862ED" w:rsidRPr="00667AC1" w:rsidRDefault="002862ED" w:rsidP="00667AC1">
      <w:pPr>
        <w:spacing w:line="360" w:lineRule="auto"/>
        <w:ind w:left="-540" w:firstLine="900"/>
        <w:jc w:val="both"/>
      </w:pPr>
      <w:r w:rsidRPr="00667AC1">
        <w:rPr>
          <w:b/>
          <w:spacing w:val="2"/>
        </w:rPr>
        <w:t>Новизна проекта</w:t>
      </w:r>
      <w:r w:rsidRPr="00667AC1">
        <w:rPr>
          <w:spacing w:val="2"/>
        </w:rPr>
        <w:t xml:space="preserve"> заключается в том, что впервые </w:t>
      </w:r>
      <w:r w:rsidRPr="00667AC1">
        <w:t xml:space="preserve">материал исследования излагается не только </w:t>
      </w:r>
      <w:r w:rsidR="00B35655" w:rsidRPr="00667AC1">
        <w:t>как перечень топонимов</w:t>
      </w:r>
      <w:r w:rsidRPr="00667AC1">
        <w:rPr>
          <w:spacing w:val="6"/>
        </w:rPr>
        <w:t>, но и</w:t>
      </w:r>
      <w:r w:rsidR="00B35655" w:rsidRPr="00667AC1">
        <w:rPr>
          <w:spacing w:val="6"/>
        </w:rPr>
        <w:t xml:space="preserve"> раскрыта смысловое значение слов, опираясь на словари. </w:t>
      </w:r>
      <w:r w:rsidR="00B35655" w:rsidRPr="00667AC1">
        <w:rPr>
          <w:spacing w:val="-1"/>
        </w:rPr>
        <w:t>Словарь имеет приложение в виде фотографий</w:t>
      </w:r>
      <w:r w:rsidRPr="00667AC1">
        <w:rPr>
          <w:spacing w:val="-1"/>
        </w:rPr>
        <w:t xml:space="preserve">.  </w:t>
      </w:r>
    </w:p>
    <w:p w:rsidR="002862ED" w:rsidRPr="00667AC1" w:rsidRDefault="002862ED" w:rsidP="00667AC1">
      <w:pPr>
        <w:spacing w:line="360" w:lineRule="auto"/>
        <w:ind w:left="-540" w:firstLine="900"/>
        <w:jc w:val="both"/>
      </w:pPr>
      <w:r w:rsidRPr="00667AC1">
        <w:rPr>
          <w:b/>
          <w:spacing w:val="16"/>
        </w:rPr>
        <w:t>Практическая ценность</w:t>
      </w:r>
      <w:r w:rsidRPr="00667AC1">
        <w:rPr>
          <w:spacing w:val="16"/>
        </w:rPr>
        <w:t xml:space="preserve"> данной темы и форма её претворения </w:t>
      </w:r>
      <w:r w:rsidRPr="00667AC1">
        <w:t xml:space="preserve">обусловливается заинтересованностью участников проекта в изучении истории </w:t>
      </w:r>
      <w:r w:rsidRPr="00667AC1">
        <w:rPr>
          <w:spacing w:val="6"/>
        </w:rPr>
        <w:t xml:space="preserve">родного края, их стремлением совершенствовать навыки владения </w:t>
      </w:r>
      <w:r w:rsidR="009574C0" w:rsidRPr="00667AC1">
        <w:rPr>
          <w:spacing w:val="6"/>
        </w:rPr>
        <w:t>информационной технологией</w:t>
      </w:r>
      <w:r w:rsidRPr="00667AC1">
        <w:rPr>
          <w:spacing w:val="7"/>
        </w:rPr>
        <w:t xml:space="preserve">, применять полученные знания в реальных ситуациях практического </w:t>
      </w:r>
      <w:r w:rsidRPr="00667AC1">
        <w:rPr>
          <w:spacing w:val="-4"/>
        </w:rPr>
        <w:t>общени</w:t>
      </w:r>
      <w:r w:rsidR="009574C0" w:rsidRPr="00667AC1">
        <w:rPr>
          <w:spacing w:val="-4"/>
        </w:rPr>
        <w:t xml:space="preserve">я. </w:t>
      </w:r>
    </w:p>
    <w:p w:rsidR="002862ED" w:rsidRPr="00667AC1" w:rsidRDefault="002862ED" w:rsidP="00667AC1">
      <w:pPr>
        <w:spacing w:line="360" w:lineRule="auto"/>
        <w:ind w:left="-540" w:firstLine="900"/>
        <w:jc w:val="both"/>
        <w:rPr>
          <w:spacing w:val="-1"/>
        </w:rPr>
      </w:pPr>
      <w:r w:rsidRPr="00667AC1">
        <w:rPr>
          <w:spacing w:val="-1"/>
        </w:rPr>
        <w:t>Для достижения поставленной цели участники проекта использовали такие методы и</w:t>
      </w:r>
      <w:r w:rsidRPr="00667AC1">
        <w:rPr>
          <w:b/>
          <w:spacing w:val="-1"/>
        </w:rPr>
        <w:t xml:space="preserve"> </w:t>
      </w:r>
      <w:r w:rsidRPr="00667AC1">
        <w:rPr>
          <w:spacing w:val="-1"/>
        </w:rPr>
        <w:t>приемы как</w:t>
      </w:r>
    </w:p>
    <w:p w:rsidR="002862ED" w:rsidRPr="00667AC1" w:rsidRDefault="002862ED" w:rsidP="00667AC1">
      <w:pPr>
        <w:spacing w:line="360" w:lineRule="auto"/>
        <w:ind w:left="-540" w:firstLine="900"/>
        <w:jc w:val="both"/>
        <w:rPr>
          <w:spacing w:val="-1"/>
        </w:rPr>
      </w:pPr>
      <w:r w:rsidRPr="00667AC1">
        <w:rPr>
          <w:spacing w:val="-1"/>
        </w:rPr>
        <w:t>1/   изучение публицистической литературы и архивных источников;</w:t>
      </w:r>
    </w:p>
    <w:p w:rsidR="002862ED" w:rsidRPr="00667AC1" w:rsidRDefault="002862ED" w:rsidP="00667AC1">
      <w:pPr>
        <w:spacing w:line="360" w:lineRule="auto"/>
        <w:ind w:left="-540" w:firstLine="900"/>
        <w:jc w:val="both"/>
        <w:rPr>
          <w:spacing w:val="-1"/>
        </w:rPr>
      </w:pPr>
      <w:r w:rsidRPr="00667AC1">
        <w:rPr>
          <w:spacing w:val="-1"/>
        </w:rPr>
        <w:t>2/   собеседование</w:t>
      </w:r>
      <w:r w:rsidR="00F4538A" w:rsidRPr="00667AC1">
        <w:rPr>
          <w:spacing w:val="-1"/>
        </w:rPr>
        <w:t xml:space="preserve"> со старожилами села</w:t>
      </w:r>
      <w:r w:rsidRPr="00667AC1">
        <w:rPr>
          <w:spacing w:val="-1"/>
        </w:rPr>
        <w:t>;</w:t>
      </w:r>
    </w:p>
    <w:p w:rsidR="002862ED" w:rsidRPr="00667AC1" w:rsidRDefault="002862ED" w:rsidP="00667AC1">
      <w:pPr>
        <w:spacing w:line="360" w:lineRule="auto"/>
        <w:ind w:left="-540" w:firstLine="900"/>
        <w:jc w:val="both"/>
        <w:rPr>
          <w:spacing w:val="-2"/>
        </w:rPr>
      </w:pPr>
      <w:r w:rsidRPr="00667AC1">
        <w:rPr>
          <w:spacing w:val="-1"/>
        </w:rPr>
        <w:t xml:space="preserve">3/   </w:t>
      </w:r>
      <w:r w:rsidRPr="00667AC1">
        <w:rPr>
          <w:spacing w:val="1"/>
        </w:rPr>
        <w:t>консультирование с</w:t>
      </w:r>
      <w:r w:rsidR="009574C0" w:rsidRPr="00667AC1">
        <w:rPr>
          <w:spacing w:val="1"/>
        </w:rPr>
        <w:t xml:space="preserve"> учителями информатики, истории, якутского языка</w:t>
      </w:r>
      <w:r w:rsidRPr="00667AC1">
        <w:rPr>
          <w:spacing w:val="-1"/>
        </w:rPr>
        <w:t>;</w:t>
      </w:r>
    </w:p>
    <w:p w:rsidR="002862ED" w:rsidRPr="00667AC1" w:rsidRDefault="002862ED" w:rsidP="00667AC1">
      <w:pPr>
        <w:spacing w:line="360" w:lineRule="auto"/>
        <w:ind w:left="-540" w:firstLine="900"/>
        <w:jc w:val="both"/>
        <w:rPr>
          <w:spacing w:val="-2"/>
        </w:rPr>
      </w:pPr>
      <w:r w:rsidRPr="00667AC1">
        <w:rPr>
          <w:spacing w:val="-1"/>
        </w:rPr>
        <w:t xml:space="preserve">4/   </w:t>
      </w:r>
      <w:r w:rsidRPr="00667AC1">
        <w:rPr>
          <w:spacing w:val="-2"/>
        </w:rPr>
        <w:t>сотрудничество с Администрацие</w:t>
      </w:r>
      <w:r w:rsidR="009574C0" w:rsidRPr="00667AC1">
        <w:rPr>
          <w:spacing w:val="-2"/>
        </w:rPr>
        <w:t>й МО «Ботуобуинский наслег»</w:t>
      </w:r>
      <w:r w:rsidRPr="00667AC1">
        <w:rPr>
          <w:spacing w:val="-2"/>
        </w:rPr>
        <w:t xml:space="preserve">. </w:t>
      </w:r>
    </w:p>
    <w:p w:rsidR="002862ED" w:rsidRPr="00667AC1" w:rsidRDefault="002862ED" w:rsidP="00667AC1">
      <w:pPr>
        <w:spacing w:line="360" w:lineRule="auto"/>
        <w:ind w:left="-540" w:firstLine="900"/>
        <w:jc w:val="both"/>
        <w:rPr>
          <w:spacing w:val="-1"/>
        </w:rPr>
      </w:pPr>
      <w:r w:rsidRPr="00667AC1">
        <w:t>Работ</w:t>
      </w:r>
      <w:r w:rsidR="009574C0" w:rsidRPr="00667AC1">
        <w:t>а над темой проекта «Электронный словарь топонимов Мирнинского района</w:t>
      </w:r>
      <w:r w:rsidRPr="00667AC1">
        <w:rPr>
          <w:spacing w:val="4"/>
        </w:rPr>
        <w:t xml:space="preserve">» проводилась участниками проекта в </w:t>
      </w:r>
      <w:r w:rsidR="009574C0" w:rsidRPr="00667AC1">
        <w:rPr>
          <w:spacing w:val="-1"/>
        </w:rPr>
        <w:t>течение двух</w:t>
      </w:r>
      <w:r w:rsidRPr="00667AC1">
        <w:rPr>
          <w:spacing w:val="-1"/>
        </w:rPr>
        <w:t xml:space="preserve"> лет. </w:t>
      </w:r>
    </w:p>
    <w:p w:rsidR="002862ED" w:rsidRPr="00667AC1" w:rsidRDefault="002862ED" w:rsidP="00667AC1">
      <w:pPr>
        <w:spacing w:line="360" w:lineRule="auto"/>
        <w:ind w:left="-540" w:firstLine="900"/>
        <w:jc w:val="both"/>
        <w:rPr>
          <w:spacing w:val="-1"/>
        </w:rPr>
      </w:pPr>
    </w:p>
    <w:p w:rsidR="00AF0A1B" w:rsidRDefault="00AF0A1B" w:rsidP="00667AC1">
      <w:pPr>
        <w:pStyle w:val="a3"/>
        <w:spacing w:line="360" w:lineRule="auto"/>
        <w:rPr>
          <w:iCs/>
          <w:spacing w:val="-7"/>
          <w:sz w:val="24"/>
          <w:szCs w:val="24"/>
          <w:lang w:val="ru-RU"/>
        </w:rPr>
      </w:pPr>
    </w:p>
    <w:p w:rsidR="002862ED" w:rsidRPr="00667AC1" w:rsidRDefault="002862ED" w:rsidP="00667AC1">
      <w:pPr>
        <w:pStyle w:val="a3"/>
        <w:spacing w:line="360" w:lineRule="auto"/>
        <w:rPr>
          <w:iCs/>
          <w:spacing w:val="-7"/>
          <w:sz w:val="24"/>
          <w:szCs w:val="24"/>
          <w:lang w:val="ru-RU"/>
        </w:rPr>
      </w:pPr>
      <w:r w:rsidRPr="00667AC1">
        <w:rPr>
          <w:iCs/>
          <w:spacing w:val="-7"/>
          <w:sz w:val="24"/>
          <w:szCs w:val="24"/>
          <w:lang w:val="ru-RU"/>
        </w:rPr>
        <w:t>ОСНОВНАЯ ЧАСТЬ</w:t>
      </w:r>
    </w:p>
    <w:p w:rsidR="002862ED" w:rsidRPr="00667AC1" w:rsidRDefault="002862ED" w:rsidP="00667AC1">
      <w:pPr>
        <w:pStyle w:val="a3"/>
        <w:spacing w:line="360" w:lineRule="auto"/>
        <w:jc w:val="both"/>
        <w:rPr>
          <w:b w:val="0"/>
          <w:iCs/>
          <w:spacing w:val="-7"/>
          <w:sz w:val="24"/>
          <w:szCs w:val="24"/>
          <w:lang w:val="ru-RU"/>
        </w:rPr>
      </w:pPr>
    </w:p>
    <w:p w:rsidR="00F4538A" w:rsidRPr="00667AC1" w:rsidRDefault="00F4538A" w:rsidP="00AF0A1B">
      <w:pPr>
        <w:spacing w:line="360" w:lineRule="auto"/>
        <w:ind w:left="705" w:firstLine="150"/>
        <w:rPr>
          <w:b/>
        </w:rPr>
      </w:pPr>
      <w:r w:rsidRPr="00667AC1">
        <w:t xml:space="preserve"> 1. Что такое топонимика?</w:t>
      </w:r>
      <w:r w:rsidRPr="00667AC1">
        <w:rPr>
          <w:b/>
        </w:rPr>
        <w:t xml:space="preserve">   </w:t>
      </w:r>
    </w:p>
    <w:p w:rsidR="00F4538A" w:rsidRPr="00667AC1" w:rsidRDefault="00F4538A" w:rsidP="00667AC1">
      <w:pPr>
        <w:spacing w:line="360" w:lineRule="auto"/>
        <w:ind w:left="705" w:firstLine="150"/>
        <w:jc w:val="both"/>
        <w:rPr>
          <w:b/>
        </w:rPr>
      </w:pPr>
      <w:r w:rsidRPr="00667AC1">
        <w:rPr>
          <w:b/>
        </w:rPr>
        <w:t xml:space="preserve">                                         </w:t>
      </w:r>
    </w:p>
    <w:p w:rsidR="00F4538A" w:rsidRPr="00667AC1" w:rsidRDefault="00F4538A" w:rsidP="00667AC1">
      <w:pPr>
        <w:pStyle w:val="a8"/>
        <w:spacing w:line="360" w:lineRule="auto"/>
        <w:rPr>
          <w:sz w:val="24"/>
        </w:rPr>
      </w:pPr>
      <w:r w:rsidRPr="00667AC1">
        <w:rPr>
          <w:sz w:val="24"/>
        </w:rPr>
        <w:t xml:space="preserve">Мирный, Удачный, Айхал и т.п. – это все топонимы Якутии. Топонимом называется собственное имя любого географического объекта. Совокупность их называют топонимией. А наука, изучающая топонимы, закономерности их возникновения, развитие, функционирование, называется топонимикой. Слово это сложное, состоит их двух греческих слов: «топос» – место и «онима» - имя, название. </w:t>
      </w:r>
    </w:p>
    <w:p w:rsidR="00F4538A" w:rsidRPr="00667AC1" w:rsidRDefault="00F4538A" w:rsidP="00667AC1">
      <w:pPr>
        <w:pStyle w:val="a8"/>
        <w:spacing w:line="360" w:lineRule="auto"/>
        <w:rPr>
          <w:sz w:val="24"/>
        </w:rPr>
      </w:pPr>
      <w:r w:rsidRPr="00667AC1">
        <w:rPr>
          <w:sz w:val="24"/>
        </w:rPr>
        <w:t xml:space="preserve">Топонимика помогает выяснению многих неизвестных нераскрытых страниц истории языка, географии родного края, топонимика дает информацию о природе края, о водах – реках и озерах, растительном и животном мире, полезных ископаемых изучая топонимы, мы можем узнать о народах, населяющих данную территорию и их хозяйственной деятельности. Успешное занятие топонимикой Якутии будет способствовать углубленному изучению истории этнографии и фольклора исторически сложившегося состава населения Якутии. </w:t>
      </w:r>
    </w:p>
    <w:p w:rsidR="00F4538A" w:rsidRPr="00667AC1" w:rsidRDefault="00F4538A" w:rsidP="00667AC1">
      <w:pPr>
        <w:pStyle w:val="a8"/>
        <w:spacing w:line="360" w:lineRule="auto"/>
        <w:rPr>
          <w:sz w:val="24"/>
        </w:rPr>
      </w:pPr>
      <w:r w:rsidRPr="00667AC1">
        <w:rPr>
          <w:sz w:val="24"/>
        </w:rPr>
        <w:t xml:space="preserve">Исходным, основным материалом для определения смыслового значения топонимов служат словари на языках народов России и СНГ. Топонимика в последние годы достигла серьезных результатов. Работы  ученых, например, Э.И. Мурзаева, Е. М. Поспелова, Р.А. Агеева и многих других позволяют успешно изучать топонимику, активизировать изучение истории заселение территорий. </w:t>
      </w:r>
    </w:p>
    <w:p w:rsidR="00F4538A" w:rsidRPr="00667AC1" w:rsidRDefault="00F4538A" w:rsidP="00667AC1">
      <w:pPr>
        <w:pStyle w:val="a8"/>
        <w:spacing w:line="360" w:lineRule="auto"/>
        <w:rPr>
          <w:sz w:val="24"/>
        </w:rPr>
      </w:pPr>
      <w:r w:rsidRPr="00667AC1">
        <w:rPr>
          <w:sz w:val="24"/>
        </w:rPr>
        <w:t xml:space="preserve">М. С. Иванов – Багдарыын Сулбэ занимается изучением топонимики много лет. Он объездил всю Якутию, записывал рассказы старожилов, знатоков  старины, работал с архивными, этнографическими и другими данными. За эти годы он собрал обширную топонимическую картотеку – 300- тысяч карточек – одну из самых крупных в Сибири и на Дальнем Востоке. Эти материалы вошли в его книги - Топонимика Якутии (1885г., 2004г.), Мэнэ ааттар (1979г.) и т.д. Он опубликовал 9 книг по топонимике, которые носят историко- этнографический  характер.  </w:t>
      </w:r>
    </w:p>
    <w:p w:rsidR="001A286C" w:rsidRPr="00667AC1" w:rsidRDefault="001A286C" w:rsidP="00667AC1">
      <w:pPr>
        <w:spacing w:line="360" w:lineRule="auto"/>
      </w:pPr>
      <w:r w:rsidRPr="00667AC1">
        <w:tab/>
        <w:t xml:space="preserve">В последние годы изучением топонимики Якутии успешно занимается Иванов Ньургун Михайлович. Кандидат филологических наук.  В 1997 г. защитил диссертацию на соискание ученой степени кандидата филологических наук по теме «Монголизмы в топонимии Якутии».  Нь.М. Иванов - специалист по топонимике Якутии. </w:t>
      </w: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AF78AC" w:rsidRDefault="001A286C" w:rsidP="00AF0A1B">
      <w:pPr>
        <w:tabs>
          <w:tab w:val="center" w:pos="4677"/>
        </w:tabs>
        <w:spacing w:line="360" w:lineRule="auto"/>
        <w:ind w:left="4677" w:right="-365" w:hanging="4677"/>
        <w:jc w:val="both"/>
      </w:pPr>
      <w:r w:rsidRPr="00667AC1">
        <w:t xml:space="preserve">.   </w:t>
      </w:r>
    </w:p>
    <w:p w:rsidR="00AF0A1B" w:rsidRPr="00667AC1" w:rsidRDefault="00AF0A1B" w:rsidP="00AF0A1B">
      <w:pPr>
        <w:tabs>
          <w:tab w:val="center" w:pos="4677"/>
        </w:tabs>
        <w:spacing w:line="360" w:lineRule="auto"/>
        <w:ind w:left="4677" w:right="-365" w:hanging="4677"/>
        <w:jc w:val="both"/>
      </w:pPr>
    </w:p>
    <w:p w:rsidR="001A286C" w:rsidRPr="00667AC1" w:rsidRDefault="00AF0A1B" w:rsidP="00667AC1">
      <w:pPr>
        <w:tabs>
          <w:tab w:val="center" w:pos="4677"/>
        </w:tabs>
        <w:spacing w:line="360" w:lineRule="auto"/>
        <w:ind w:left="4677" w:right="-365" w:hanging="4677"/>
      </w:pPr>
      <w:r>
        <w:t xml:space="preserve">2. </w:t>
      </w:r>
      <w:r w:rsidR="001A286C" w:rsidRPr="00667AC1">
        <w:t>Топонимика Мирнинского района</w:t>
      </w:r>
    </w:p>
    <w:p w:rsidR="001A286C" w:rsidRPr="00667AC1" w:rsidRDefault="001A286C" w:rsidP="00667AC1">
      <w:pPr>
        <w:tabs>
          <w:tab w:val="center" w:pos="4677"/>
        </w:tabs>
        <w:spacing w:line="360" w:lineRule="auto"/>
        <w:ind w:left="4677" w:right="-365" w:hanging="4677"/>
      </w:pPr>
    </w:p>
    <w:p w:rsidR="005B4794" w:rsidRPr="007F7770" w:rsidRDefault="001A286C" w:rsidP="00667AC1">
      <w:pPr>
        <w:shd w:val="clear" w:color="auto" w:fill="FFFFFF"/>
        <w:spacing w:line="360" w:lineRule="auto"/>
      </w:pPr>
      <w:r w:rsidRPr="00667AC1">
        <w:tab/>
      </w:r>
      <w:r w:rsidR="00AF78AC" w:rsidRPr="00667AC1">
        <w:t>Топонимика любой территории, как правило, состоит из нескольких пластов,</w:t>
      </w:r>
      <w:r w:rsidR="005B4794" w:rsidRPr="00667AC1">
        <w:t xml:space="preserve"> </w:t>
      </w:r>
      <w:r w:rsidR="00AF78AC" w:rsidRPr="00667AC1">
        <w:t xml:space="preserve">которые отражают историю заселения и освоения данной территории. Топонимика Мирнинского района имеет богатую историю. На данной территории встречаются топонимы, которые появились в глубокой древности, а другие недавно. Наиболее древними считаются гидронимы - названия рек, озер и других водоемов. </w:t>
      </w:r>
    </w:p>
    <w:p w:rsidR="005B4794" w:rsidRPr="007F7770" w:rsidRDefault="005B4794" w:rsidP="00667AC1">
      <w:pPr>
        <w:shd w:val="clear" w:color="auto" w:fill="FFFFFF"/>
        <w:spacing w:line="360" w:lineRule="auto"/>
      </w:pPr>
      <w:r w:rsidRPr="007F7770">
        <w:tab/>
      </w:r>
      <w:r w:rsidRPr="00667AC1">
        <w:t xml:space="preserve">В шестнадцатом и семнадцатом веках на территории бассейнов рек Чона, Улахан Ботуобуйа, Куччугуй Ботуобуйа проживали кочующие охотники на оленях - эвенки (тунгусы). В поисках новых пастбищ и охотничьих угодий приезжали и селились в этих местах предприимчивые жители Сунтар и других вилюйских поселений. К ним присоединялись и долганы с берегов Енисея и Ангары. Местность Таас- Юрях была отмечена во время первой всеобщей переписи населения Российской империи в 1895 году как одно из урочищ, где живут представители тунгусского Брагатского рода. В переписных листах домохозяев Брагатского рода Вилюйского округа было указано 30 семейств, владеющих якутским языком, основное занятие которых- скотоводство. В 1899 году этот же род насчитывался 284 человека. В 1910 году голове улуса был представлен список проживающих в местностях Ботуобия, Садын и Чона числом 116 семейств. Каждое из них имело от 10 до 30 голов крупного рогатого скота, от 2 до 6 лошадей и до 60 оленей- меньшее количество оленей имели немногие. Одни семейства постоянно жили в урочищах, другие вели кочевой образ жизни. </w:t>
      </w:r>
      <w:r w:rsidR="00AF78AC" w:rsidRPr="00667AC1">
        <w:t xml:space="preserve">Алмазная земля более полувека назад </w:t>
      </w:r>
      <w:r w:rsidR="00CD2F08" w:rsidRPr="00667AC1">
        <w:t xml:space="preserve">считалась Садынским районом. </w:t>
      </w:r>
      <w:r w:rsidR="00AF78AC" w:rsidRPr="00667AC1">
        <w:t xml:space="preserve">Садынская земля, как нарекли якуты западную часть Сунтарского района был главным поставщиком пушнины, мяса, дичи для страны. Вторая по величине река Якутии Вилюй извечна славилась отменной охотой и рыбалкой. Благодатный Садынский край известен и тем, что во время войны добывали исландкий  шпат для нужд Госкомобороны СССР. Население Садынского района насчитывала около 1000 человек, половина которого вела кочевой и полукочевой образ жизни. </w:t>
      </w:r>
    </w:p>
    <w:p w:rsidR="005B4794" w:rsidRPr="00667AC1" w:rsidRDefault="005B4794" w:rsidP="00667AC1">
      <w:pPr>
        <w:shd w:val="clear" w:color="auto" w:fill="FFFFFF"/>
        <w:spacing w:line="360" w:lineRule="auto"/>
      </w:pPr>
      <w:r w:rsidRPr="007F7770">
        <w:tab/>
      </w:r>
      <w:r w:rsidRPr="00667AC1">
        <w:t>В 1947 году Садынский район был ликвидирован. Чонский и Ботуобуинский наслег были переданы в состав Ленского района, а Садынский - в Сунтарский.  В связи развитием алмазодобывающей промышленности был образован новый промышленный район - Мирнинский. С 1965 года все три наслега были включены в состав Мирнинского района.</w:t>
      </w:r>
    </w:p>
    <w:p w:rsidR="00AF78AC" w:rsidRPr="00667AC1" w:rsidRDefault="00AF78AC" w:rsidP="00AF0A1B">
      <w:pPr>
        <w:pStyle w:val="aa"/>
        <w:numPr>
          <w:ilvl w:val="0"/>
          <w:numId w:val="10"/>
        </w:numPr>
        <w:shd w:val="clear" w:color="auto" w:fill="FFFFFF"/>
        <w:tabs>
          <w:tab w:val="left" w:pos="240"/>
        </w:tabs>
        <w:spacing w:before="269" w:line="360" w:lineRule="auto"/>
      </w:pPr>
      <w:r w:rsidRPr="00AF0A1B">
        <w:rPr>
          <w:color w:val="000000"/>
          <w:spacing w:val="4"/>
        </w:rPr>
        <w:t>Наследие юкагиров.</w:t>
      </w:r>
    </w:p>
    <w:p w:rsidR="00AF78AC" w:rsidRPr="00667AC1" w:rsidRDefault="00AF78AC" w:rsidP="00577034">
      <w:pPr>
        <w:shd w:val="clear" w:color="auto" w:fill="FFFFFF"/>
        <w:spacing w:line="360" w:lineRule="auto"/>
        <w:ind w:firstLine="708"/>
      </w:pPr>
      <w:r w:rsidRPr="00667AC1">
        <w:rPr>
          <w:color w:val="000000"/>
          <w:spacing w:val="5"/>
        </w:rPr>
        <w:t xml:space="preserve">Топонимия любой территории, как правило, состоит из нескольких пластов, которые отражают историю заселение и освоения данной территории. Древним этническим </w:t>
      </w:r>
      <w:r w:rsidRPr="00667AC1">
        <w:rPr>
          <w:color w:val="000000"/>
          <w:spacing w:val="4"/>
        </w:rPr>
        <w:t xml:space="preserve">пластом </w:t>
      </w:r>
      <w:r w:rsidRPr="00667AC1">
        <w:rPr>
          <w:color w:val="000000"/>
          <w:spacing w:val="4"/>
        </w:rPr>
        <w:lastRenderedPageBreak/>
        <w:t xml:space="preserve">населения Республики Саха являются юкагиры. Как установили ученые, они жили </w:t>
      </w:r>
      <w:r w:rsidRPr="00667AC1">
        <w:rPr>
          <w:color w:val="000000"/>
          <w:spacing w:val="5"/>
        </w:rPr>
        <w:t>по всей территории Якутии. Получило ли это обстоятельство отражение в топонимии Мирнинского района? На этот вопрос можно ответить более или менее утвердительно. Самыми древними считаются гидронимы. Остановимся на названии реки Чуона. В юкагирском языке есть слово чуо («железо»), которое получило заметное отражение в топонимии и антропонимии Якутии.</w:t>
      </w:r>
    </w:p>
    <w:p w:rsidR="00AF78AC" w:rsidRPr="00667AC1" w:rsidRDefault="00AF78AC" w:rsidP="00AF0A1B">
      <w:pPr>
        <w:shd w:val="clear" w:color="auto" w:fill="FFFFFF"/>
        <w:tabs>
          <w:tab w:val="left" w:pos="240"/>
        </w:tabs>
        <w:spacing w:line="360" w:lineRule="auto"/>
      </w:pPr>
      <w:r w:rsidRPr="00667AC1">
        <w:rPr>
          <w:color w:val="000000"/>
          <w:spacing w:val="-18"/>
        </w:rPr>
        <w:t>2.</w:t>
      </w:r>
      <w:r w:rsidRPr="00667AC1">
        <w:rPr>
          <w:color w:val="000000"/>
          <w:spacing w:val="-2"/>
        </w:rPr>
        <w:t>Тунгус, тунгус, маатаа...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</w:pPr>
      <w:r w:rsidRPr="00667AC1">
        <w:rPr>
          <w:color w:val="000000"/>
          <w:spacing w:val="5"/>
        </w:rPr>
        <w:t>Вслед за юкагирами Якутию заселили тунгусо-манчжурские племена эвенки и эвены. В</w:t>
      </w:r>
      <w:r w:rsidRPr="00667AC1">
        <w:t xml:space="preserve"> </w:t>
      </w:r>
      <w:r w:rsidRPr="00667AC1">
        <w:rPr>
          <w:color w:val="000000"/>
          <w:spacing w:val="-4"/>
        </w:rPr>
        <w:t>частности, на территории Мирнинского района осели эвенки, которые до сравнительно</w:t>
      </w:r>
      <w:r w:rsidRPr="00667AC1">
        <w:t xml:space="preserve"> </w:t>
      </w:r>
      <w:r w:rsidRPr="00667AC1">
        <w:rPr>
          <w:color w:val="000000"/>
          <w:spacing w:val="-4"/>
        </w:rPr>
        <w:t>недавнего времени сохраняли свою самобытность и язык. И если о юкагирском пласте</w:t>
      </w:r>
      <w:r w:rsidRPr="00667AC1">
        <w:t xml:space="preserve"> </w:t>
      </w:r>
      <w:r w:rsidRPr="00667AC1">
        <w:rPr>
          <w:color w:val="000000"/>
          <w:spacing w:val="6"/>
        </w:rPr>
        <w:t>топонимии мы говорили предположительно, то эвенкийский пласт находится на</w:t>
      </w:r>
      <w:r w:rsidRPr="00667AC1">
        <w:t xml:space="preserve"> </w:t>
      </w:r>
      <w:r w:rsidRPr="00667AC1">
        <w:rPr>
          <w:color w:val="000000"/>
          <w:spacing w:val="-6"/>
        </w:rPr>
        <w:t>поверхности.</w:t>
      </w:r>
    </w:p>
    <w:p w:rsidR="00AF78AC" w:rsidRPr="00667AC1" w:rsidRDefault="00AF78AC" w:rsidP="00667AC1">
      <w:pPr>
        <w:shd w:val="clear" w:color="auto" w:fill="FFFFFF"/>
        <w:spacing w:before="10" w:line="360" w:lineRule="auto"/>
        <w:ind w:left="10" w:firstLine="698"/>
        <w:jc w:val="both"/>
      </w:pPr>
      <w:r w:rsidRPr="00667AC1">
        <w:rPr>
          <w:color w:val="000000"/>
          <w:spacing w:val="-4"/>
        </w:rPr>
        <w:t>В старину эвенки при общении друг с другом называли себя маатаа. Иными словами,</w:t>
      </w:r>
      <w:r w:rsidRPr="00667AC1">
        <w:t xml:space="preserve"> </w:t>
      </w:r>
      <w:r w:rsidRPr="00667AC1">
        <w:rPr>
          <w:color w:val="000000"/>
          <w:spacing w:val="6"/>
        </w:rPr>
        <w:t>маатаа - эвенк. И это слово сохранилось в топонимии улуса. На речке Ботуобуйа есть</w:t>
      </w:r>
      <w:r w:rsidRPr="00667AC1">
        <w:t xml:space="preserve"> </w:t>
      </w:r>
      <w:r w:rsidRPr="00667AC1">
        <w:rPr>
          <w:color w:val="000000"/>
          <w:spacing w:val="-3"/>
        </w:rPr>
        <w:t>много Маатаа Юлэгирэ, а на противоположной стороне речки - Маатаа Ётёгё</w:t>
      </w:r>
      <w:r w:rsidRPr="00667AC1">
        <w:t xml:space="preserve"> </w:t>
      </w:r>
      <w:r w:rsidRPr="00667AC1">
        <w:rPr>
          <w:color w:val="000000"/>
          <w:spacing w:val="-4"/>
        </w:rPr>
        <w:t>(«заброшенное место маатаа»). Правда, последнее название подзабыто, точнее,</w:t>
      </w:r>
      <w:r w:rsidRPr="00667AC1">
        <w:t xml:space="preserve"> </w:t>
      </w:r>
      <w:r w:rsidRPr="00667AC1">
        <w:rPr>
          <w:color w:val="000000"/>
          <w:spacing w:val="-4"/>
        </w:rPr>
        <w:t>якутизировано и звучит теперь как Дюнгюрдээх Ётёх («заброшенное жилье с бубном»).</w:t>
      </w:r>
    </w:p>
    <w:p w:rsidR="00AF78AC" w:rsidRPr="00667AC1" w:rsidRDefault="00AF78AC" w:rsidP="00667AC1">
      <w:pPr>
        <w:shd w:val="clear" w:color="auto" w:fill="FFFFFF"/>
        <w:spacing w:line="360" w:lineRule="auto"/>
        <w:ind w:firstLine="708"/>
        <w:jc w:val="both"/>
      </w:pPr>
      <w:r w:rsidRPr="00667AC1">
        <w:rPr>
          <w:color w:val="000000"/>
          <w:spacing w:val="-4"/>
        </w:rPr>
        <w:t>Якуты называют эвенков тонгус. И слово это тоже отразилось в топонимии улуса: на</w:t>
      </w:r>
      <w:r w:rsidRPr="00667AC1">
        <w:t xml:space="preserve"> </w:t>
      </w:r>
      <w:r w:rsidRPr="00667AC1">
        <w:rPr>
          <w:color w:val="000000"/>
          <w:spacing w:val="-3"/>
        </w:rPr>
        <w:t>речке Ахтарангда - Тонгус Дабаана («подъем в гору тонгуса»), а Сюльдюкаре – Тонгус</w:t>
      </w:r>
      <w:r w:rsidRPr="00667AC1">
        <w:t xml:space="preserve"> </w:t>
      </w:r>
      <w:r w:rsidRPr="00667AC1">
        <w:rPr>
          <w:color w:val="000000"/>
          <w:spacing w:val="6"/>
        </w:rPr>
        <w:t>Арыыта («остров тонгуса»). Один из притоков речки Халымалаах называется Тонгус</w:t>
      </w:r>
      <w:r w:rsidRPr="00667AC1">
        <w:t xml:space="preserve"> </w:t>
      </w:r>
      <w:r w:rsidRPr="00667AC1">
        <w:rPr>
          <w:color w:val="000000"/>
          <w:spacing w:val="-4"/>
        </w:rPr>
        <w:t>Хонор Юрюйэтэ (ручей, где ночует тонгус»).</w:t>
      </w:r>
    </w:p>
    <w:p w:rsidR="00AF78AC" w:rsidRPr="00667AC1" w:rsidRDefault="00AF78AC" w:rsidP="00667AC1">
      <w:pPr>
        <w:shd w:val="clear" w:color="auto" w:fill="FFFFFF"/>
        <w:spacing w:line="360" w:lineRule="auto"/>
        <w:ind w:firstLine="708"/>
        <w:jc w:val="both"/>
      </w:pPr>
      <w:r w:rsidRPr="00667AC1">
        <w:rPr>
          <w:color w:val="000000"/>
          <w:spacing w:val="-4"/>
        </w:rPr>
        <w:t>Жили эвенки родами. Представители каких родов жили на территории Мирнинского</w:t>
      </w:r>
      <w:r w:rsidRPr="00667AC1">
        <w:t xml:space="preserve"> </w:t>
      </w:r>
      <w:r w:rsidRPr="00667AC1">
        <w:rPr>
          <w:color w:val="000000"/>
          <w:spacing w:val="-4"/>
        </w:rPr>
        <w:t>района? Ответ нам может подсказать топонимия.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/>
        <w:jc w:val="both"/>
      </w:pPr>
      <w:r w:rsidRPr="00667AC1">
        <w:rPr>
          <w:color w:val="000000"/>
          <w:spacing w:val="5"/>
        </w:rPr>
        <w:t>Юлэгир - один из самых многочисленных родов эвенков, Его семьи расселялись от Амура</w:t>
      </w:r>
      <w:r w:rsidRPr="00667AC1">
        <w:t xml:space="preserve"> </w:t>
      </w:r>
      <w:r w:rsidRPr="00667AC1">
        <w:rPr>
          <w:color w:val="000000"/>
          <w:spacing w:val="5"/>
        </w:rPr>
        <w:t>через Зею, Учур и Алдан до самого Анабара.</w:t>
      </w:r>
    </w:p>
    <w:p w:rsidR="00AF78AC" w:rsidRPr="00667AC1" w:rsidRDefault="00AF78AC" w:rsidP="00667AC1">
      <w:pPr>
        <w:shd w:val="clear" w:color="auto" w:fill="FFFFFF"/>
        <w:spacing w:before="10" w:line="360" w:lineRule="auto"/>
        <w:ind w:left="10" w:firstLine="698"/>
        <w:jc w:val="both"/>
      </w:pPr>
      <w:r w:rsidRPr="00667AC1">
        <w:rPr>
          <w:color w:val="000000"/>
          <w:spacing w:val="-4"/>
        </w:rPr>
        <w:t>В Мирнинском районе находим речки Юлэгири Маатаа Юлэгирэ на Таас- Юряхе, приток</w:t>
      </w:r>
      <w:r w:rsidRPr="00667AC1">
        <w:t xml:space="preserve"> </w:t>
      </w:r>
      <w:r w:rsidRPr="00667AC1">
        <w:rPr>
          <w:color w:val="000000"/>
          <w:spacing w:val="-3"/>
        </w:rPr>
        <w:t>реки Чуона - Юлэгир, приток реки Малая Ботуобуйа - Юлэгир и ручей Юлэгирчээн на</w:t>
      </w:r>
      <w:r w:rsidRPr="00667AC1">
        <w:t xml:space="preserve"> </w:t>
      </w:r>
      <w:r w:rsidRPr="00667AC1">
        <w:rPr>
          <w:color w:val="000000"/>
          <w:spacing w:val="-3"/>
        </w:rPr>
        <w:t>Таас- Юряхе</w:t>
      </w:r>
      <w:r w:rsidR="00CD2F08" w:rsidRPr="00667AC1">
        <w:rPr>
          <w:color w:val="000000"/>
          <w:spacing w:val="-3"/>
        </w:rPr>
        <w:t>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</w:pPr>
      <w:r w:rsidRPr="00667AC1">
        <w:rPr>
          <w:color w:val="000000"/>
          <w:spacing w:val="-4"/>
        </w:rPr>
        <w:t>Род Буйа и Буйаагы в научной литература обычно именуют Баягир (Боягир, Буягир,</w:t>
      </w:r>
      <w:r w:rsidRPr="00667AC1">
        <w:t xml:space="preserve"> </w:t>
      </w:r>
      <w:r w:rsidRPr="00667AC1">
        <w:rPr>
          <w:color w:val="000000"/>
          <w:spacing w:val="4"/>
        </w:rPr>
        <w:t>Пуягир, Бояр). Как и юлэгир, буйа были расселены от Забайкалья и Приамурья до озера</w:t>
      </w:r>
      <w:r w:rsidRPr="00667AC1">
        <w:t xml:space="preserve"> </w:t>
      </w:r>
      <w:r w:rsidRPr="00667AC1">
        <w:rPr>
          <w:color w:val="000000"/>
          <w:spacing w:val="5"/>
        </w:rPr>
        <w:t>Ессей в Красноярском кра</w:t>
      </w:r>
      <w:r w:rsidR="00CD2F08" w:rsidRPr="00667AC1">
        <w:rPr>
          <w:color w:val="000000"/>
          <w:spacing w:val="5"/>
        </w:rPr>
        <w:t>е.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</w:pPr>
      <w:r w:rsidRPr="00667AC1">
        <w:rPr>
          <w:color w:val="000000"/>
          <w:spacing w:val="-4"/>
        </w:rPr>
        <w:t>В Мирнинском районе на реке Чуона была такая местность - Буйа Сирэ («земля Буйа»).</w:t>
      </w:r>
    </w:p>
    <w:p w:rsidR="00AF78AC" w:rsidRPr="00667AC1" w:rsidRDefault="00AF78AC" w:rsidP="00667AC1">
      <w:pPr>
        <w:shd w:val="clear" w:color="auto" w:fill="FFFFFF"/>
        <w:spacing w:before="10" w:line="360" w:lineRule="auto"/>
        <w:ind w:left="10" w:firstLine="698"/>
        <w:jc w:val="both"/>
      </w:pPr>
      <w:r w:rsidRPr="00667AC1">
        <w:rPr>
          <w:color w:val="000000"/>
          <w:spacing w:val="-4"/>
        </w:rPr>
        <w:t>Таким образом, рассмотрев топонимы Юлэгир и Буягир,  мы удостоверились в том, что</w:t>
      </w:r>
      <w:r w:rsidRPr="00667AC1">
        <w:t xml:space="preserve"> </w:t>
      </w:r>
      <w:r w:rsidRPr="00667AC1">
        <w:rPr>
          <w:color w:val="000000"/>
          <w:spacing w:val="-4"/>
        </w:rPr>
        <w:t>эти земли ранее были местами постоянных кочевок и жительства эвенков (как говорят</w:t>
      </w:r>
      <w:r w:rsidRPr="00667AC1">
        <w:t xml:space="preserve"> </w:t>
      </w:r>
      <w:r w:rsidRPr="00667AC1">
        <w:rPr>
          <w:color w:val="000000"/>
          <w:spacing w:val="-4"/>
        </w:rPr>
        <w:t>информаторы, в Буйа Сирэ жило много семей).</w:t>
      </w:r>
      <w:r w:rsidRPr="00667AC1">
        <w:t xml:space="preserve"> </w:t>
      </w:r>
      <w:r w:rsidRPr="00667AC1">
        <w:rPr>
          <w:color w:val="000000"/>
          <w:spacing w:val="6"/>
        </w:rPr>
        <w:t>Аффикс - гир обозначает принадлежность к тому или иному роду.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  <w:rPr>
          <w:color w:val="000000"/>
          <w:spacing w:val="6"/>
        </w:rPr>
      </w:pPr>
      <w:r w:rsidRPr="00667AC1">
        <w:rPr>
          <w:color w:val="000000"/>
          <w:spacing w:val="6"/>
        </w:rPr>
        <w:lastRenderedPageBreak/>
        <w:t xml:space="preserve">Приток речки Таас Юрях – Сулакыыт. На эвенкийском сулай, 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/>
        <w:jc w:val="both"/>
      </w:pPr>
      <w:r w:rsidRPr="00667AC1">
        <w:rPr>
          <w:color w:val="000000"/>
          <w:spacing w:val="6"/>
        </w:rPr>
        <w:t>сулакии – «лиса». Аффикс –киит обазначает место, где постоянно происходит действие, выраженное в основе, или образующим название действия или состояния. Отсюда Сулакыыт – «место, где постоянно бывает лиса»</w:t>
      </w:r>
      <w:r w:rsidR="00CD2F08" w:rsidRPr="00667AC1">
        <w:rPr>
          <w:color w:val="000000"/>
          <w:spacing w:val="6"/>
        </w:rPr>
        <w:t>.</w:t>
      </w:r>
    </w:p>
    <w:p w:rsidR="00AF78AC" w:rsidRPr="00667AC1" w:rsidRDefault="00AF78AC" w:rsidP="00667AC1">
      <w:pPr>
        <w:shd w:val="clear" w:color="auto" w:fill="FFFFFF"/>
        <w:tabs>
          <w:tab w:val="left" w:pos="240"/>
        </w:tabs>
        <w:spacing w:line="360" w:lineRule="auto"/>
        <w:jc w:val="both"/>
      </w:pPr>
      <w:r w:rsidRPr="00667AC1">
        <w:rPr>
          <w:color w:val="000000"/>
          <w:spacing w:val="-17"/>
        </w:rPr>
        <w:t>3.</w:t>
      </w:r>
      <w:r w:rsidRPr="00667AC1">
        <w:rPr>
          <w:color w:val="000000"/>
        </w:rPr>
        <w:tab/>
      </w:r>
      <w:r w:rsidRPr="00667AC1">
        <w:rPr>
          <w:color w:val="000000"/>
          <w:spacing w:val="-9"/>
        </w:rPr>
        <w:t>Якутские топонимы.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</w:pPr>
      <w:r w:rsidRPr="00667AC1">
        <w:rPr>
          <w:color w:val="000000"/>
          <w:spacing w:val="-3"/>
        </w:rPr>
        <w:t>Следующий пласт - топонимы языка Саха. Саха стали прибывать на север, по всей</w:t>
      </w:r>
      <w:r w:rsidRPr="00667AC1">
        <w:t xml:space="preserve"> </w:t>
      </w:r>
      <w:r w:rsidRPr="00667AC1">
        <w:rPr>
          <w:color w:val="000000"/>
          <w:spacing w:val="5"/>
        </w:rPr>
        <w:t>вероятности, со второй половины 17 века и стали осваивать земли, пригодные для</w:t>
      </w:r>
      <w:r w:rsidRPr="00667AC1">
        <w:t xml:space="preserve"> </w:t>
      </w:r>
      <w:r w:rsidRPr="00667AC1">
        <w:rPr>
          <w:color w:val="000000"/>
          <w:spacing w:val="-5"/>
        </w:rPr>
        <w:t>скотоводства.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</w:pPr>
      <w:r w:rsidRPr="00667AC1">
        <w:rPr>
          <w:color w:val="000000"/>
          <w:spacing w:val="-4"/>
        </w:rPr>
        <w:t>Если судить по документу «Сообщение князя Степана Винокурова олекминскому</w:t>
      </w:r>
      <w:r w:rsidRPr="00667AC1">
        <w:t xml:space="preserve"> </w:t>
      </w:r>
      <w:r w:rsidRPr="00667AC1">
        <w:rPr>
          <w:color w:val="000000"/>
          <w:spacing w:val="-5"/>
        </w:rPr>
        <w:t>исправнику об эвенках брагатского рода с описанием мест их обитания» от 30 января 1795</w:t>
      </w:r>
      <w:r w:rsidRPr="00667AC1">
        <w:t xml:space="preserve"> </w:t>
      </w:r>
      <w:r w:rsidRPr="00667AC1">
        <w:rPr>
          <w:color w:val="000000"/>
          <w:spacing w:val="-4"/>
        </w:rPr>
        <w:t>года, к тому времени уже установилась система топонимии, наблюдаемая в наши дни. К примеру, можно взять такие широко известные топонимы, как Улахан Хаана, Куччугуй Хаана,  Аанньаах, Олгуйдаах, Сохсолоох,  Холболоох и другие.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>Расселение Саха протекало мирно с постепенным сближением с местным населением на</w:t>
      </w:r>
      <w:r w:rsidRPr="00667AC1">
        <w:t xml:space="preserve"> </w:t>
      </w:r>
      <w:r w:rsidRPr="00667AC1">
        <w:rPr>
          <w:color w:val="000000"/>
          <w:spacing w:val="5"/>
        </w:rPr>
        <w:t>бытовом уровне. В итоге эвенки были понемногу ассимилированы и, по существу, стали</w:t>
      </w:r>
      <w:r w:rsidRPr="00667AC1">
        <w:t xml:space="preserve"> с</w:t>
      </w:r>
      <w:r w:rsidRPr="00667AC1">
        <w:rPr>
          <w:color w:val="000000"/>
          <w:spacing w:val="-5"/>
        </w:rPr>
        <w:t xml:space="preserve">аха. Естественно, такая ассимиляция сопровождалась обогащением якутского языка, </w:t>
      </w:r>
      <w:r w:rsidRPr="00667AC1">
        <w:rPr>
          <w:bCs/>
          <w:color w:val="000000"/>
          <w:spacing w:val="-5"/>
        </w:rPr>
        <w:t>что</w:t>
      </w:r>
      <w:r w:rsidRPr="00667AC1">
        <w:t xml:space="preserve"> </w:t>
      </w:r>
      <w:r w:rsidRPr="00667AC1">
        <w:rPr>
          <w:color w:val="000000"/>
          <w:spacing w:val="5"/>
        </w:rPr>
        <w:t>отразилось и в топонимии.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>Географические термины занимают в якутском топонимическом пласте видное место. Например: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>Юрэх – «речка»: Таас Юрэх («каменистая речка»), Баай Юрэх («обильная речка»), Бэс Юрэх («сосновая речка»), Курунг Юрэх («речка с выжженным лесом»), Тырынг Юрэх («речка, покрывающаяся наледью») и многие другие.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 xml:space="preserve">Кюёл – «озеро»: Ойуун Кюёлэ («озеро шамана»), Омук Кюёлэ («озеро тонгуса»), Сис Кюёлэ («озеро в гористой местности») и т. д. 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 xml:space="preserve">Хаана – «порог»: Улахан Хаана («большой порог»), Куччугуй Хаана («малый порог»). 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>Очень много топонимов со словом Бэс («сосна»; Арыы Бэс – «остров, поросший соснами»): это объясняется тем, что саха в большом количестве употребляли в пищу сосновую заболонь, заменявшую им хлеб.</w:t>
      </w:r>
    </w:p>
    <w:p w:rsidR="00AF78AC" w:rsidRPr="00667AC1" w:rsidRDefault="00AF78AC" w:rsidP="00667AC1">
      <w:pPr>
        <w:shd w:val="clear" w:color="auto" w:fill="FFFFFF"/>
        <w:spacing w:line="360" w:lineRule="auto"/>
        <w:ind w:left="10" w:firstLine="698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>Хайа– «гора», Дюнгюр Хайа («бубен-гора»), Кысыл Хайа («красная гора»), Туой Хайа («глинистая гора») и другие.</w:t>
      </w:r>
    </w:p>
    <w:p w:rsidR="00AF78AC" w:rsidRPr="00667AC1" w:rsidRDefault="00AF78AC" w:rsidP="00667AC1">
      <w:pPr>
        <w:shd w:val="clear" w:color="auto" w:fill="FFFFFF"/>
        <w:spacing w:before="10" w:line="360" w:lineRule="auto"/>
        <w:ind w:firstLine="708"/>
        <w:jc w:val="both"/>
      </w:pPr>
      <w:r w:rsidRPr="00667AC1">
        <w:rPr>
          <w:color w:val="000000"/>
          <w:spacing w:val="-4"/>
        </w:rPr>
        <w:t>Саха - скотоводы и вели оседлый образ жизни, что, разумеется, отразилось в топонимии.</w:t>
      </w:r>
    </w:p>
    <w:p w:rsidR="00AF78AC" w:rsidRPr="00667AC1" w:rsidRDefault="00AF78AC" w:rsidP="00667AC1">
      <w:pPr>
        <w:shd w:val="clear" w:color="auto" w:fill="FFFFFF"/>
        <w:spacing w:before="10" w:line="360" w:lineRule="auto"/>
        <w:ind w:firstLine="708"/>
        <w:jc w:val="both"/>
      </w:pPr>
      <w:r w:rsidRPr="00667AC1">
        <w:rPr>
          <w:color w:val="000000"/>
          <w:spacing w:val="-4"/>
        </w:rPr>
        <w:t>Сайылык («летнее жилище») - так называется летник Быыпсай Кинээса, расположенный</w:t>
      </w:r>
      <w:r w:rsidRPr="00667AC1">
        <w:t xml:space="preserve"> </w:t>
      </w:r>
      <w:r w:rsidRPr="00667AC1">
        <w:rPr>
          <w:color w:val="000000"/>
          <w:spacing w:val="-5"/>
        </w:rPr>
        <w:t xml:space="preserve">примерно в </w:t>
      </w:r>
      <w:smartTag w:uri="urn:schemas-microsoft-com:office:smarttags" w:element="metricconverter">
        <w:smartTagPr>
          <w:attr w:name="ProductID" w:val="40 километрах"/>
        </w:smartTagPr>
        <w:r w:rsidRPr="00667AC1">
          <w:rPr>
            <w:color w:val="000000"/>
            <w:spacing w:val="-5"/>
          </w:rPr>
          <w:t>40 километрах</w:t>
        </w:r>
      </w:smartTag>
      <w:r w:rsidRPr="00667AC1">
        <w:rPr>
          <w:color w:val="000000"/>
          <w:spacing w:val="-5"/>
        </w:rPr>
        <w:t xml:space="preserve"> от поселка Таас-Юрях вверх по реке Ботуобуйа. На Чуоне есть</w:t>
      </w:r>
      <w:r w:rsidRPr="00667AC1">
        <w:t xml:space="preserve"> </w:t>
      </w:r>
      <w:r w:rsidRPr="00667AC1">
        <w:rPr>
          <w:color w:val="000000"/>
          <w:spacing w:val="-10"/>
        </w:rPr>
        <w:t>речка Огустаах (Огус-«бык»).</w:t>
      </w:r>
    </w:p>
    <w:p w:rsidR="00AF0A1B" w:rsidRDefault="00AF78AC" w:rsidP="00AF0A1B">
      <w:pPr>
        <w:shd w:val="clear" w:color="auto" w:fill="FFFFFF"/>
        <w:spacing w:line="360" w:lineRule="auto"/>
        <w:ind w:left="10" w:firstLine="698"/>
        <w:jc w:val="both"/>
      </w:pPr>
      <w:r w:rsidRPr="00667AC1">
        <w:rPr>
          <w:color w:val="000000"/>
          <w:spacing w:val="-4"/>
        </w:rPr>
        <w:lastRenderedPageBreak/>
        <w:t>Пригодные для сенокошения угодья были использованы и названы соответственно:</w:t>
      </w:r>
      <w:r w:rsidRPr="00667AC1">
        <w:t xml:space="preserve"> </w:t>
      </w:r>
      <w:r w:rsidRPr="00667AC1">
        <w:rPr>
          <w:color w:val="000000"/>
          <w:spacing w:val="-3"/>
        </w:rPr>
        <w:t>Ходуса Юрюйэ («покос - ручей»), Мэнгэр Ходусата («покос Мэнгкэра»), Ючюгэй Хону</w:t>
      </w:r>
      <w:r w:rsidRPr="00667AC1">
        <w:t xml:space="preserve"> </w:t>
      </w:r>
      <w:r w:rsidRPr="00667AC1">
        <w:rPr>
          <w:color w:val="000000"/>
          <w:spacing w:val="-3"/>
        </w:rPr>
        <w:t>(«хорошее поле») - сенокосное угодье на Таас-Юряхе.</w:t>
      </w:r>
    </w:p>
    <w:p w:rsidR="00AF78AC" w:rsidRPr="00667AC1" w:rsidRDefault="005B4794" w:rsidP="00AF0A1B">
      <w:pPr>
        <w:shd w:val="clear" w:color="auto" w:fill="FFFFFF"/>
        <w:spacing w:line="360" w:lineRule="auto"/>
        <w:ind w:left="10" w:hanging="10"/>
      </w:pPr>
      <w:r w:rsidRPr="00667AC1">
        <w:t>4.</w:t>
      </w:r>
      <w:r w:rsidR="00AF78AC" w:rsidRPr="00667AC1">
        <w:rPr>
          <w:color w:val="000000"/>
          <w:spacing w:val="-2"/>
        </w:rPr>
        <w:t>Топонимы - загадки.</w:t>
      </w:r>
    </w:p>
    <w:p w:rsidR="00AF78AC" w:rsidRPr="00667AC1" w:rsidRDefault="00AF78AC" w:rsidP="00667AC1">
      <w:pPr>
        <w:shd w:val="clear" w:color="auto" w:fill="FFFFFF"/>
        <w:spacing w:before="10" w:line="360" w:lineRule="auto"/>
        <w:ind w:left="10" w:firstLine="698"/>
        <w:jc w:val="both"/>
      </w:pPr>
      <w:r w:rsidRPr="00667AC1">
        <w:rPr>
          <w:color w:val="000000"/>
          <w:spacing w:val="-4"/>
        </w:rPr>
        <w:t>В географических названиях любой территории определенный процент топонимов</w:t>
      </w:r>
      <w:r w:rsidRPr="00667AC1">
        <w:t xml:space="preserve"> </w:t>
      </w:r>
      <w:r w:rsidRPr="00667AC1">
        <w:rPr>
          <w:color w:val="000000"/>
          <w:spacing w:val="4"/>
        </w:rPr>
        <w:t>остается нерасшифрованным, и такие имена считаются неизвестного происхождения. По-</w:t>
      </w:r>
      <w:r w:rsidRPr="00667AC1">
        <w:rPr>
          <w:color w:val="000000"/>
          <w:spacing w:val="6"/>
        </w:rPr>
        <w:t>видимому, не является исключением и топонимия данного района.</w:t>
      </w:r>
    </w:p>
    <w:p w:rsidR="00AF78AC" w:rsidRPr="00667AC1" w:rsidRDefault="00AF78AC" w:rsidP="00667AC1">
      <w:pPr>
        <w:shd w:val="clear" w:color="auto" w:fill="FFFFFF"/>
        <w:spacing w:line="360" w:lineRule="auto"/>
        <w:ind w:firstLine="708"/>
        <w:jc w:val="both"/>
      </w:pPr>
      <w:r w:rsidRPr="00667AC1">
        <w:rPr>
          <w:color w:val="000000"/>
          <w:spacing w:val="-4"/>
        </w:rPr>
        <w:t>Часть его территории ранее входила в состав Садынского района. Топоним Садын мы не</w:t>
      </w:r>
      <w:r w:rsidRPr="00667AC1">
        <w:t xml:space="preserve"> </w:t>
      </w:r>
      <w:r w:rsidRPr="00667AC1">
        <w:rPr>
          <w:color w:val="000000"/>
          <w:spacing w:val="-4"/>
        </w:rPr>
        <w:t>смогли расшифровать, хотя названия Садын и Садынг имеются еще в Верхневилюйском,</w:t>
      </w:r>
      <w:r w:rsidRPr="00667AC1">
        <w:t xml:space="preserve"> </w:t>
      </w:r>
      <w:r w:rsidRPr="00667AC1">
        <w:rPr>
          <w:color w:val="000000"/>
          <w:spacing w:val="-4"/>
        </w:rPr>
        <w:t>Вилюйском, Нюрбинском улусах (как видите, ареал топоним весьма ограничен).</w:t>
      </w:r>
    </w:p>
    <w:p w:rsidR="00AF78AC" w:rsidRPr="00667AC1" w:rsidRDefault="00AF78AC" w:rsidP="00667AC1">
      <w:pPr>
        <w:shd w:val="clear" w:color="auto" w:fill="FFFFFF"/>
        <w:spacing w:before="10" w:line="360" w:lineRule="auto"/>
        <w:ind w:left="10" w:firstLine="698"/>
        <w:jc w:val="both"/>
      </w:pPr>
      <w:r w:rsidRPr="00667AC1">
        <w:rPr>
          <w:color w:val="000000"/>
          <w:spacing w:val="-3"/>
        </w:rPr>
        <w:t>Еще большая загадка - Ботуобуйа. На самом юге Верхневилюйского улуса есть озеро</w:t>
      </w:r>
      <w:r w:rsidRPr="00667AC1">
        <w:t xml:space="preserve"> </w:t>
      </w:r>
      <w:r w:rsidRPr="00667AC1">
        <w:rPr>
          <w:color w:val="000000"/>
          <w:spacing w:val="5"/>
        </w:rPr>
        <w:t>Туобуйа. Его именем назван наслег, у жителей которого бытует предание, что первым</w:t>
      </w:r>
      <w:r w:rsidRPr="00667AC1">
        <w:t xml:space="preserve"> </w:t>
      </w:r>
      <w:r w:rsidRPr="00667AC1">
        <w:rPr>
          <w:color w:val="000000"/>
          <w:spacing w:val="5"/>
        </w:rPr>
        <w:t>человеком в их местности был некто, прибывший с Улахан Ботуобуйа.</w:t>
      </w:r>
    </w:p>
    <w:p w:rsidR="005B4794" w:rsidRPr="00667AC1" w:rsidRDefault="005B4794" w:rsidP="00667AC1">
      <w:pPr>
        <w:shd w:val="clear" w:color="auto" w:fill="FFFFFF"/>
        <w:spacing w:line="360" w:lineRule="auto"/>
        <w:ind w:firstLine="708"/>
        <w:jc w:val="both"/>
        <w:rPr>
          <w:color w:val="000000"/>
          <w:spacing w:val="5"/>
        </w:rPr>
      </w:pPr>
    </w:p>
    <w:p w:rsidR="00197089" w:rsidRPr="00667AC1" w:rsidRDefault="00197089" w:rsidP="00667AC1">
      <w:pPr>
        <w:spacing w:line="360" w:lineRule="auto"/>
        <w:ind w:right="-105"/>
        <w:jc w:val="both"/>
      </w:pPr>
    </w:p>
    <w:p w:rsidR="001A286C" w:rsidRPr="00667AC1" w:rsidRDefault="001A286C" w:rsidP="00AF0A1B">
      <w:pPr>
        <w:pStyle w:val="aa"/>
        <w:numPr>
          <w:ilvl w:val="0"/>
          <w:numId w:val="11"/>
        </w:numPr>
        <w:spacing w:line="360" w:lineRule="auto"/>
        <w:ind w:right="-105"/>
        <w:jc w:val="both"/>
      </w:pPr>
      <w:r w:rsidRPr="00667AC1">
        <w:t>Новые топонимы Мирнинского  района.</w:t>
      </w:r>
    </w:p>
    <w:p w:rsidR="001A286C" w:rsidRPr="00667AC1" w:rsidRDefault="001A286C" w:rsidP="00667AC1">
      <w:pPr>
        <w:tabs>
          <w:tab w:val="center" w:pos="4320"/>
        </w:tabs>
        <w:spacing w:line="360" w:lineRule="auto"/>
        <w:ind w:right="75"/>
        <w:jc w:val="both"/>
      </w:pPr>
    </w:p>
    <w:p w:rsidR="001A286C" w:rsidRPr="00667AC1" w:rsidRDefault="001A286C" w:rsidP="00667AC1">
      <w:pPr>
        <w:spacing w:line="360" w:lineRule="auto"/>
        <w:ind w:right="75"/>
        <w:jc w:val="both"/>
      </w:pPr>
      <w:r w:rsidRPr="00667AC1">
        <w:tab/>
        <w:t xml:space="preserve">    В 2005 году республика отметила славный 50-летний юбилей города Мирного и алмазодобывающей промышленности.  </w:t>
      </w:r>
    </w:p>
    <w:p w:rsidR="001A286C" w:rsidRPr="00667AC1" w:rsidRDefault="001A286C" w:rsidP="00667AC1">
      <w:pPr>
        <w:tabs>
          <w:tab w:val="center" w:pos="4677"/>
        </w:tabs>
        <w:spacing w:line="360" w:lineRule="auto"/>
        <w:ind w:right="75"/>
        <w:jc w:val="both"/>
      </w:pPr>
      <w:r w:rsidRPr="00667AC1">
        <w:t xml:space="preserve">   В те  дни   мы еще  и  еще  раз  мысленно  возвращались к  тем  местам, через</w:t>
      </w:r>
    </w:p>
    <w:p w:rsidR="001A286C" w:rsidRPr="00667AC1" w:rsidRDefault="001A286C" w:rsidP="00667AC1">
      <w:pPr>
        <w:tabs>
          <w:tab w:val="center" w:pos="4677"/>
        </w:tabs>
        <w:spacing w:line="360" w:lineRule="auto"/>
        <w:ind w:right="75"/>
        <w:jc w:val="both"/>
      </w:pPr>
      <w:r w:rsidRPr="00667AC1">
        <w:t>которые  проходили  первопроходцы – разведчики  алмазов, останавливались  там, где  обосновывались  алмазодобытчики . Раскрыть смысл всех топонимов не представляется возможным, мы попытаемся раскрыть значение некоторых из них.</w:t>
      </w:r>
    </w:p>
    <w:p w:rsidR="001A286C" w:rsidRPr="00AF0A1B" w:rsidRDefault="008A1491" w:rsidP="00667AC1">
      <w:pPr>
        <w:tabs>
          <w:tab w:val="center" w:pos="-540"/>
        </w:tabs>
        <w:spacing w:line="360" w:lineRule="auto"/>
        <w:ind w:right="75"/>
        <w:jc w:val="both"/>
      </w:pPr>
      <w:r>
        <w:t xml:space="preserve">                     3</w:t>
      </w:r>
      <w:r w:rsidR="001A286C" w:rsidRPr="00AF0A1B">
        <w:t>.1. Города, рабочие поселки.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rPr>
          <w:b/>
        </w:rPr>
        <w:tab/>
      </w:r>
      <w:r w:rsidRPr="00667AC1">
        <w:t xml:space="preserve">Мирный, город в Республике Саха ( Якутия ).  Возник в 1955 году  в связи с  открытием  и разработкой  месторождений  алмазов, в том числе знаменитой трубки  «Мир». День  13 июня  1955 г.  Знаменательная дата. Геологи 132-й партии отправили  радиограмму  в  Амакинскую  экспедицию: «Закурили трубку Мира табак  отличный тчк  Хабардин, Елагина, Авдеенко». Существует несколько версий по поводу названия трубки «Мир». Первая из них связана с именем Ю.И.Хабардина. Он в своих воспоминаниях писал о том, что он решил назвать кимберлитовую трубку в честь проходившего тогда в Москве Конгресса сторонников мира. Но, скорее всего, этот факт был привязан к открытию уже позднее, так как Хабардин  в это время находился в Якутии, в глухой тайге. Более реально выглядит рассказ Е.Н.Елагиной - «Рисунок с новогодней стенгазеты, в котором была изображена курительная трубка  всплыл  в этот момент в памяти». Слово фразеологически связано с другим- с рассказами об индейцах  </w:t>
      </w:r>
      <w:r w:rsidRPr="00667AC1">
        <w:lastRenderedPageBreak/>
        <w:t>Северной Америки, курившими трубку мира, символизируя тем самым окончание любых военных действий…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rPr>
          <w:b/>
        </w:rPr>
        <w:tab/>
      </w:r>
      <w:r w:rsidRPr="00667AC1">
        <w:t>Удачный.</w:t>
      </w:r>
      <w:r w:rsidRPr="00667AC1">
        <w:rPr>
          <w:b/>
        </w:rPr>
        <w:t xml:space="preserve"> </w:t>
      </w:r>
      <w:r w:rsidRPr="00667AC1">
        <w:t>В июне 1955 года А. Здота, В.Щукин, Н. Борщев открыли пиропным методом уникальное месторождение алмазов - трубку «Удачная». С предложения Алексее Дзота трубку назвали «Удачная», потому что это действительно была удача - только пришли и сразу открыли целое месторождение алмазов. В этом месте возник рабочий поселок, а позднее город Удачный.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rPr>
          <w:b/>
        </w:rPr>
        <w:tab/>
      </w:r>
      <w:r w:rsidRPr="00667AC1">
        <w:t xml:space="preserve">В 1960г. геолог В.Т.Изаров в 500 км. от алмазного центра г. Мирного, у самого Полярного круга, открыл кимберлитовую трубку, которая была названа «Айхал». В наши дни </w:t>
      </w:r>
      <w:r w:rsidRPr="00667AC1">
        <w:rPr>
          <w:b/>
        </w:rPr>
        <w:t xml:space="preserve"> </w:t>
      </w:r>
      <w:r w:rsidRPr="00667AC1">
        <w:t>Айхал – рабочий поселок, центр поселкового Совета.</w:t>
      </w:r>
    </w:p>
    <w:p w:rsidR="001A286C" w:rsidRPr="00667AC1" w:rsidRDefault="001A286C" w:rsidP="00667AC1">
      <w:pPr>
        <w:tabs>
          <w:tab w:val="center" w:pos="4677"/>
        </w:tabs>
        <w:spacing w:line="360" w:lineRule="auto"/>
        <w:ind w:right="75"/>
        <w:jc w:val="both"/>
      </w:pPr>
      <w:r w:rsidRPr="00667AC1">
        <w:t>Слово айхал якутская, понимается как возглас, восклицание, выражение радости по какому-либо случаю, приветствия, благопожелания – О, какая радость!  Таким образом, радость открытия алмазной трубки получила образное отражение в красивом, звучном якутском слове айхал.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rPr>
          <w:b/>
        </w:rPr>
        <w:tab/>
      </w:r>
      <w:r w:rsidRPr="00667AC1">
        <w:t>Совхоз Новый. 20 марта на базе 132-й партии Амакинской экспедиции и наслегов Таас- Юрях, Туой-Хая, Сюльдюкара началось создание совхоза «Новый». На 1 января 1961 года в совхозе насчитывалось 1100 голов крупного рогатого скота, в том числе 400 дойных коров, 270 лошадей, 2000 оленей, а также 250 кур.17 августа 1965 года решением исполкома горсовета селу, где расположена центральная усадьба совхоза, дано название Арылах.</w:t>
      </w:r>
    </w:p>
    <w:p w:rsidR="001A286C" w:rsidRPr="00667AC1" w:rsidRDefault="008A1491" w:rsidP="008A1491">
      <w:pPr>
        <w:tabs>
          <w:tab w:val="center" w:pos="-540"/>
        </w:tabs>
        <w:spacing w:line="360" w:lineRule="auto"/>
        <w:ind w:right="75"/>
      </w:pPr>
      <w:r>
        <w:tab/>
      </w:r>
      <w:r w:rsidR="001A286C" w:rsidRPr="00667AC1">
        <w:t>Чернышевский. В течении 1960 года на створе Вилюйской ГЭС шла подготовка к развертыванию строительства гидроэлектростанции. Наряду с временным жильем велось строительство и других социальных объектов. Поселок гидростроителей получил название Чернышевский.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rPr>
          <w:b/>
        </w:rPr>
        <w:tab/>
      </w:r>
      <w:r w:rsidRPr="00667AC1">
        <w:t>Алмазный. В конце декабря поселку дражников прииска «Ирелях» присвоено название Алмазный. В 1962 году в нем было введено более десяти четырехквартирных жилых домов, детский сад, школа на 150 мест, амбулатория.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tab/>
        <w:t>Поселок Новый. К началу 1966 года коллектив МУАД, созданного в 1959 году, обслуживал 1404 километра зимников. В поселке Новом, на берегу р. Малая Ботуобия  выросло несколько улиц, действовали клуб, столовая, магазин, начвальная школа и детский сад. Для обслуживания техники построены механические мастерские, теплые гаражи.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t xml:space="preserve">          Надежный. Указом президиума Верховного Совета ЯАССР от 27 апреля 1973 года зарегистрирован вновь возникший населенный пункт на территории Удачнинского поссовета. Ему присвоено наименование Надежный.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tab/>
        <w:t xml:space="preserve">Моркока.  19 июня 1974 года в Мирнинском районе зарегистрирован новый населенный пункт Моркока, где жили около 300 строителей дороги и моста через реку Моркока. 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lastRenderedPageBreak/>
        <w:tab/>
        <w:t>Заречный. В конце 1978 года на правом берегу Иреляха, в районе старой плотины, началось строительство нового микрорайона, предназначенного для геологов. Вся застройка предусмотрена из дерева. Позднее микрорайон получил название Заречный.</w:t>
      </w:r>
    </w:p>
    <w:p w:rsidR="001A286C" w:rsidRPr="00667AC1" w:rsidRDefault="001A286C" w:rsidP="00667AC1">
      <w:pPr>
        <w:tabs>
          <w:tab w:val="center" w:pos="-540"/>
        </w:tabs>
        <w:spacing w:line="360" w:lineRule="auto"/>
        <w:ind w:right="75"/>
        <w:jc w:val="both"/>
      </w:pPr>
      <w:r w:rsidRPr="00667AC1">
        <w:tab/>
        <w:t>Заря. На территории бывшей автобазы №77 «Мирдорстроя» создана автобаза «Заря» «Алмаздортранса», предназначенная для перевозок горюче-смазочных материалов.</w:t>
      </w:r>
    </w:p>
    <w:p w:rsidR="001A286C" w:rsidRPr="00667AC1" w:rsidRDefault="001A286C" w:rsidP="00667AC1">
      <w:pPr>
        <w:tabs>
          <w:tab w:val="center" w:pos="4677"/>
        </w:tabs>
        <w:spacing w:line="360" w:lineRule="auto"/>
        <w:ind w:left="4677" w:right="-365" w:hanging="4677"/>
        <w:jc w:val="both"/>
      </w:pP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F4538A" w:rsidRPr="00667AC1" w:rsidRDefault="00F4538A" w:rsidP="00667AC1">
      <w:pPr>
        <w:pStyle w:val="a8"/>
        <w:spacing w:line="360" w:lineRule="auto"/>
        <w:ind w:firstLine="0"/>
        <w:rPr>
          <w:sz w:val="24"/>
        </w:rPr>
      </w:pPr>
    </w:p>
    <w:p w:rsidR="002862ED" w:rsidRPr="00667AC1" w:rsidRDefault="00F4538A" w:rsidP="00667AC1">
      <w:pPr>
        <w:pStyle w:val="a3"/>
        <w:spacing w:line="360" w:lineRule="auto"/>
        <w:jc w:val="both"/>
        <w:rPr>
          <w:b w:val="0"/>
          <w:iCs/>
          <w:spacing w:val="-7"/>
          <w:sz w:val="24"/>
          <w:szCs w:val="24"/>
          <w:lang w:val="ru-RU"/>
        </w:rPr>
      </w:pPr>
      <w:r w:rsidRPr="00667AC1">
        <w:rPr>
          <w:sz w:val="24"/>
          <w:szCs w:val="24"/>
          <w:lang w:val="ru-RU"/>
        </w:rPr>
        <w:t xml:space="preserve">                                                                                                 </w:t>
      </w:r>
    </w:p>
    <w:p w:rsidR="002862ED" w:rsidRPr="00667AC1" w:rsidRDefault="002862ED" w:rsidP="00667AC1">
      <w:pPr>
        <w:spacing w:line="360" w:lineRule="auto"/>
        <w:ind w:left="-540" w:firstLine="900"/>
        <w:jc w:val="both"/>
        <w:rPr>
          <w:spacing w:val="-1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8A1491" w:rsidRDefault="008A1491" w:rsidP="002862ED">
      <w:pPr>
        <w:shd w:val="clear" w:color="auto" w:fill="FFFFFF"/>
        <w:ind w:left="3809"/>
        <w:rPr>
          <w:spacing w:val="-5"/>
          <w:sz w:val="28"/>
          <w:szCs w:val="28"/>
        </w:rPr>
      </w:pPr>
    </w:p>
    <w:p w:rsidR="002862ED" w:rsidRPr="007D0E4E" w:rsidRDefault="002862ED" w:rsidP="002862ED">
      <w:pPr>
        <w:shd w:val="clear" w:color="auto" w:fill="FFFFFF"/>
        <w:ind w:left="3809"/>
        <w:rPr>
          <w:spacing w:val="-5"/>
          <w:sz w:val="28"/>
          <w:szCs w:val="28"/>
        </w:rPr>
      </w:pPr>
      <w:r w:rsidRPr="007D0E4E">
        <w:rPr>
          <w:spacing w:val="-5"/>
          <w:sz w:val="28"/>
          <w:szCs w:val="28"/>
        </w:rPr>
        <w:t>З</w:t>
      </w:r>
      <w:r>
        <w:rPr>
          <w:spacing w:val="-5"/>
          <w:sz w:val="28"/>
          <w:szCs w:val="28"/>
        </w:rPr>
        <w:t>аключение</w:t>
      </w:r>
    </w:p>
    <w:p w:rsidR="002862ED" w:rsidRPr="00E23560" w:rsidRDefault="002862ED" w:rsidP="002862ED">
      <w:pPr>
        <w:jc w:val="center"/>
        <w:rPr>
          <w:b/>
          <w:caps/>
          <w:sz w:val="28"/>
        </w:rPr>
      </w:pPr>
    </w:p>
    <w:p w:rsidR="002862ED" w:rsidRPr="00B369BF" w:rsidRDefault="002862ED" w:rsidP="002862ED">
      <w:pPr>
        <w:spacing w:line="360" w:lineRule="auto"/>
        <w:ind w:left="-540" w:firstLine="900"/>
        <w:jc w:val="both"/>
        <w:rPr>
          <w:spacing w:val="-1"/>
        </w:rPr>
      </w:pPr>
      <w:r w:rsidRPr="00B369BF">
        <w:rPr>
          <w:spacing w:val="-1"/>
        </w:rPr>
        <w:t>Все поставленные задачи были успешно выполнен</w:t>
      </w:r>
      <w:r w:rsidR="00197089">
        <w:rPr>
          <w:spacing w:val="-1"/>
        </w:rPr>
        <w:t>ы.</w:t>
      </w:r>
    </w:p>
    <w:p w:rsidR="002862ED" w:rsidRPr="00B369BF" w:rsidRDefault="002862ED" w:rsidP="002862ED">
      <w:pPr>
        <w:spacing w:line="360" w:lineRule="auto"/>
        <w:ind w:left="-540" w:firstLine="900"/>
        <w:jc w:val="both"/>
        <w:rPr>
          <w:spacing w:val="-1"/>
        </w:rPr>
      </w:pPr>
      <w:r w:rsidRPr="00B369BF">
        <w:t xml:space="preserve">Полагаем, что данная практическая деятельность обогатила участников </w:t>
      </w:r>
      <w:r w:rsidRPr="00B369BF">
        <w:rPr>
          <w:spacing w:val="6"/>
        </w:rPr>
        <w:t xml:space="preserve"> проекта новыми познаниям</w:t>
      </w:r>
      <w:r w:rsidR="00197089">
        <w:rPr>
          <w:spacing w:val="6"/>
        </w:rPr>
        <w:t>и,</w:t>
      </w:r>
      <w:r w:rsidRPr="00B369BF">
        <w:rPr>
          <w:spacing w:val="6"/>
        </w:rPr>
        <w:t xml:space="preserve"> </w:t>
      </w:r>
      <w:r w:rsidRPr="00B369BF">
        <w:rPr>
          <w:spacing w:val="8"/>
        </w:rPr>
        <w:t xml:space="preserve">повысила мотивацию к более глубокому изучению </w:t>
      </w:r>
      <w:r w:rsidR="00197089">
        <w:rPr>
          <w:spacing w:val="8"/>
        </w:rPr>
        <w:t>истории, языка и культуры родного края.</w:t>
      </w:r>
    </w:p>
    <w:p w:rsidR="002862ED" w:rsidRPr="00B369BF" w:rsidRDefault="002862ED" w:rsidP="002862ED">
      <w:pPr>
        <w:spacing w:line="360" w:lineRule="auto"/>
        <w:ind w:left="-540" w:firstLine="900"/>
        <w:rPr>
          <w:spacing w:val="-1"/>
        </w:rPr>
      </w:pPr>
      <w:r w:rsidRPr="00B369BF">
        <w:rPr>
          <w:spacing w:val="-1"/>
        </w:rPr>
        <w:t xml:space="preserve">В рамках темы исследования мы достигли следующих результатов: </w:t>
      </w:r>
    </w:p>
    <w:p w:rsidR="002862ED" w:rsidRPr="00B369BF" w:rsidRDefault="002862ED" w:rsidP="002862ED">
      <w:pPr>
        <w:numPr>
          <w:ilvl w:val="0"/>
          <w:numId w:val="2"/>
        </w:numPr>
        <w:tabs>
          <w:tab w:val="clear" w:pos="1080"/>
          <w:tab w:val="num" w:pos="720"/>
        </w:tabs>
        <w:spacing w:line="360" w:lineRule="auto"/>
        <w:ind w:hanging="720"/>
        <w:rPr>
          <w:spacing w:val="-1"/>
        </w:rPr>
      </w:pPr>
      <w:r w:rsidRPr="00B369BF">
        <w:rPr>
          <w:spacing w:val="-1"/>
        </w:rPr>
        <w:t>Познакомились с историей</w:t>
      </w:r>
    </w:p>
    <w:p w:rsidR="002862ED" w:rsidRPr="00B369BF" w:rsidRDefault="00197089" w:rsidP="002862ED">
      <w:pPr>
        <w:numPr>
          <w:ilvl w:val="1"/>
          <w:numId w:val="2"/>
        </w:numPr>
        <w:spacing w:line="360" w:lineRule="auto"/>
        <w:rPr>
          <w:spacing w:val="-1"/>
        </w:rPr>
      </w:pPr>
      <w:r>
        <w:rPr>
          <w:spacing w:val="-1"/>
        </w:rPr>
        <w:t>освоения территории нашего края</w:t>
      </w:r>
      <w:r w:rsidR="002862ED" w:rsidRPr="00B369BF">
        <w:rPr>
          <w:spacing w:val="-1"/>
        </w:rPr>
        <w:t>;</w:t>
      </w:r>
    </w:p>
    <w:p w:rsidR="002862ED" w:rsidRPr="00B369BF" w:rsidRDefault="00197089" w:rsidP="002862ED">
      <w:pPr>
        <w:numPr>
          <w:ilvl w:val="1"/>
          <w:numId w:val="2"/>
        </w:numPr>
        <w:spacing w:line="360" w:lineRule="auto"/>
        <w:rPr>
          <w:spacing w:val="-1"/>
        </w:rPr>
      </w:pPr>
      <w:r>
        <w:rPr>
          <w:spacing w:val="-1"/>
        </w:rPr>
        <w:t>возникновения языковых пластов, их влияние на топонимию родного края;</w:t>
      </w:r>
    </w:p>
    <w:p w:rsidR="002862ED" w:rsidRPr="00B369BF" w:rsidRDefault="00197089" w:rsidP="002862ED">
      <w:pPr>
        <w:numPr>
          <w:ilvl w:val="1"/>
          <w:numId w:val="2"/>
        </w:numPr>
        <w:spacing w:line="360" w:lineRule="auto"/>
        <w:rPr>
          <w:spacing w:val="-1"/>
        </w:rPr>
      </w:pPr>
      <w:r>
        <w:rPr>
          <w:spacing w:val="-1"/>
        </w:rPr>
        <w:t>появления новых  имен  на карте Мирнинского района</w:t>
      </w:r>
      <w:r w:rsidR="002862ED" w:rsidRPr="00197089">
        <w:rPr>
          <w:spacing w:val="-1"/>
        </w:rPr>
        <w:t>;</w:t>
      </w:r>
    </w:p>
    <w:p w:rsidR="002862ED" w:rsidRPr="00B369BF" w:rsidRDefault="002862ED" w:rsidP="00197089">
      <w:pPr>
        <w:spacing w:line="360" w:lineRule="auto"/>
        <w:ind w:left="1305"/>
        <w:rPr>
          <w:spacing w:val="-1"/>
        </w:rPr>
      </w:pPr>
    </w:p>
    <w:p w:rsidR="002862ED" w:rsidRPr="00B369BF" w:rsidRDefault="002862ED" w:rsidP="002862ED">
      <w:pPr>
        <w:numPr>
          <w:ilvl w:val="0"/>
          <w:numId w:val="2"/>
        </w:numPr>
        <w:tabs>
          <w:tab w:val="clear" w:pos="1080"/>
          <w:tab w:val="num" w:pos="720"/>
        </w:tabs>
        <w:spacing w:line="360" w:lineRule="auto"/>
        <w:ind w:hanging="720"/>
        <w:rPr>
          <w:spacing w:val="-1"/>
          <w:lang w:val="en-US"/>
        </w:rPr>
      </w:pPr>
      <w:r w:rsidRPr="00B369BF">
        <w:rPr>
          <w:spacing w:val="-1"/>
        </w:rPr>
        <w:t>Овладели навыками:</w:t>
      </w:r>
      <w:r w:rsidRPr="00B369BF">
        <w:rPr>
          <w:spacing w:val="-1"/>
          <w:lang w:val="en-US"/>
        </w:rPr>
        <w:t xml:space="preserve"> </w:t>
      </w:r>
    </w:p>
    <w:p w:rsidR="002862ED" w:rsidRPr="00B369BF" w:rsidRDefault="002862ED" w:rsidP="002862ED">
      <w:pPr>
        <w:numPr>
          <w:ilvl w:val="1"/>
          <w:numId w:val="2"/>
        </w:numPr>
        <w:spacing w:line="360" w:lineRule="auto"/>
        <w:rPr>
          <w:spacing w:val="-1"/>
          <w:lang w:val="en-US"/>
        </w:rPr>
      </w:pPr>
      <w:r w:rsidRPr="00B369BF">
        <w:rPr>
          <w:spacing w:val="-1"/>
        </w:rPr>
        <w:t>Поисковой работы</w:t>
      </w:r>
      <w:r w:rsidRPr="00B369BF">
        <w:rPr>
          <w:spacing w:val="-1"/>
          <w:lang w:val="en-US"/>
        </w:rPr>
        <w:t>;</w:t>
      </w:r>
    </w:p>
    <w:p w:rsidR="002862ED" w:rsidRPr="00B369BF" w:rsidRDefault="002862ED" w:rsidP="002862ED">
      <w:pPr>
        <w:numPr>
          <w:ilvl w:val="1"/>
          <w:numId w:val="2"/>
        </w:numPr>
        <w:spacing w:line="360" w:lineRule="auto"/>
        <w:rPr>
          <w:spacing w:val="-1"/>
          <w:lang w:val="en-US"/>
        </w:rPr>
      </w:pPr>
      <w:r w:rsidRPr="00B369BF">
        <w:rPr>
          <w:spacing w:val="-1"/>
        </w:rPr>
        <w:t>Отбора и систематизации материала</w:t>
      </w:r>
      <w:r w:rsidRPr="00B369BF">
        <w:rPr>
          <w:spacing w:val="-1"/>
          <w:lang w:val="en-US"/>
        </w:rPr>
        <w:t>;</w:t>
      </w:r>
    </w:p>
    <w:p w:rsidR="002862ED" w:rsidRPr="00B369BF" w:rsidRDefault="002862ED" w:rsidP="002862ED">
      <w:pPr>
        <w:numPr>
          <w:ilvl w:val="1"/>
          <w:numId w:val="2"/>
        </w:numPr>
        <w:spacing w:line="360" w:lineRule="auto"/>
        <w:rPr>
          <w:spacing w:val="-1"/>
        </w:rPr>
      </w:pPr>
      <w:r w:rsidRPr="00B369BF">
        <w:rPr>
          <w:spacing w:val="-1"/>
        </w:rPr>
        <w:t>Компоновки материала в соответствии с прак</w:t>
      </w:r>
      <w:r w:rsidR="00197089">
        <w:rPr>
          <w:spacing w:val="-1"/>
        </w:rPr>
        <w:t>тической целью исследования, т.е. созданием электронного словаря местных топонимов;</w:t>
      </w:r>
    </w:p>
    <w:p w:rsidR="002862ED" w:rsidRPr="00197089" w:rsidRDefault="002862ED" w:rsidP="00197089">
      <w:pPr>
        <w:numPr>
          <w:ilvl w:val="1"/>
          <w:numId w:val="2"/>
        </w:numPr>
        <w:spacing w:line="360" w:lineRule="auto"/>
        <w:rPr>
          <w:spacing w:val="-1"/>
        </w:rPr>
      </w:pPr>
      <w:r w:rsidRPr="00B369BF">
        <w:rPr>
          <w:spacing w:val="-1"/>
        </w:rPr>
        <w:t>Использования средств мультимедиа</w:t>
      </w:r>
      <w:r w:rsidRPr="00197089">
        <w:rPr>
          <w:spacing w:val="-1"/>
        </w:rPr>
        <w:t xml:space="preserve">; </w:t>
      </w:r>
    </w:p>
    <w:p w:rsidR="002862ED" w:rsidRDefault="002862ED" w:rsidP="002862ED">
      <w:pPr>
        <w:jc w:val="center"/>
        <w:rPr>
          <w:caps/>
        </w:rPr>
      </w:pPr>
    </w:p>
    <w:p w:rsidR="00197089" w:rsidRPr="00E23560" w:rsidRDefault="00197089" w:rsidP="002862ED">
      <w:pPr>
        <w:jc w:val="center"/>
        <w:rPr>
          <w:b/>
          <w:caps/>
          <w:sz w:val="28"/>
        </w:rPr>
      </w:pPr>
    </w:p>
    <w:p w:rsidR="002862ED" w:rsidRPr="00E23560" w:rsidRDefault="002862ED" w:rsidP="002862ED">
      <w:pPr>
        <w:jc w:val="center"/>
        <w:rPr>
          <w:b/>
          <w:caps/>
          <w:sz w:val="28"/>
        </w:rPr>
      </w:pPr>
    </w:p>
    <w:p w:rsidR="002862ED" w:rsidRPr="00E23560" w:rsidRDefault="002862ED" w:rsidP="002862ED">
      <w:pPr>
        <w:jc w:val="center"/>
        <w:rPr>
          <w:b/>
          <w:caps/>
          <w:sz w:val="28"/>
        </w:rPr>
      </w:pPr>
    </w:p>
    <w:p w:rsidR="002862ED" w:rsidRDefault="002862ED" w:rsidP="002862ED">
      <w:pPr>
        <w:jc w:val="center"/>
        <w:rPr>
          <w:b/>
          <w:caps/>
          <w:sz w:val="28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2862ED">
      <w:pPr>
        <w:pStyle w:val="a3"/>
        <w:rPr>
          <w:lang w:val="ru-RU"/>
        </w:rPr>
      </w:pPr>
    </w:p>
    <w:p w:rsidR="002862ED" w:rsidRDefault="002862ED" w:rsidP="00CD2A4D">
      <w:pPr>
        <w:pStyle w:val="a3"/>
        <w:jc w:val="left"/>
      </w:pPr>
    </w:p>
    <w:p w:rsidR="00CD2A4D" w:rsidRDefault="00CD2A4D" w:rsidP="00CD2A4D">
      <w:pPr>
        <w:pStyle w:val="a3"/>
        <w:jc w:val="left"/>
      </w:pPr>
    </w:p>
    <w:p w:rsidR="00CD2A4D" w:rsidRDefault="00CD2A4D" w:rsidP="00CD2A4D">
      <w:pPr>
        <w:pStyle w:val="a3"/>
        <w:jc w:val="left"/>
      </w:pPr>
    </w:p>
    <w:p w:rsidR="00CD2A4D" w:rsidRPr="00CD2A4D" w:rsidRDefault="00CD2A4D" w:rsidP="00CD2A4D">
      <w:pPr>
        <w:pStyle w:val="a3"/>
        <w:jc w:val="left"/>
        <w:rPr>
          <w:b w:val="0"/>
          <w:sz w:val="24"/>
          <w:szCs w:val="24"/>
        </w:rPr>
      </w:pPr>
    </w:p>
    <w:p w:rsidR="00337732" w:rsidRDefault="00CD2A4D" w:rsidP="00CD2A4D">
      <w:pPr>
        <w:pStyle w:val="a3"/>
        <w:jc w:val="left"/>
        <w:rPr>
          <w:b w:val="0"/>
          <w:lang w:val="ru-RU"/>
        </w:rPr>
      </w:pPr>
      <w:r w:rsidRPr="00CD2A4D">
        <w:rPr>
          <w:b w:val="0"/>
          <w:lang w:val="ru-RU"/>
        </w:rPr>
        <w:t xml:space="preserve">Приложение </w:t>
      </w:r>
      <w:r>
        <w:rPr>
          <w:b w:val="0"/>
          <w:lang w:val="ru-RU"/>
        </w:rPr>
        <w:t xml:space="preserve"> </w:t>
      </w:r>
    </w:p>
    <w:p w:rsidR="002862ED" w:rsidRDefault="00CD2A4D" w:rsidP="00CD2A4D">
      <w:pPr>
        <w:pStyle w:val="a3"/>
        <w:jc w:val="left"/>
        <w:rPr>
          <w:b w:val="0"/>
          <w:lang w:val="ru-RU"/>
        </w:rPr>
      </w:pPr>
      <w:r>
        <w:rPr>
          <w:b w:val="0"/>
          <w:lang w:val="ru-RU"/>
        </w:rPr>
        <w:t>Электронный словарь  топонимов Мирнинского района</w:t>
      </w:r>
    </w:p>
    <w:p w:rsidR="00337732" w:rsidRDefault="00337732" w:rsidP="00CD2A4D">
      <w:pPr>
        <w:pStyle w:val="a3"/>
        <w:jc w:val="left"/>
        <w:rPr>
          <w:b w:val="0"/>
          <w:lang w:val="ru-RU"/>
        </w:rPr>
      </w:pPr>
    </w:p>
    <w:p w:rsidR="00337732" w:rsidRDefault="00CD2A4D" w:rsidP="00337732">
      <w:pPr>
        <w:pStyle w:val="a8"/>
        <w:spacing w:line="360" w:lineRule="auto"/>
        <w:rPr>
          <w:sz w:val="24"/>
        </w:rPr>
      </w:pPr>
      <w:r w:rsidRPr="00337732">
        <w:rPr>
          <w:spacing w:val="15"/>
          <w:sz w:val="24"/>
        </w:rPr>
        <w:t>Данная работа посвящена изучению и систематизации материалов по топонимии Мирнинского района.</w:t>
      </w:r>
      <w:r w:rsidR="00337732" w:rsidRPr="00337732">
        <w:rPr>
          <w:sz w:val="24"/>
        </w:rPr>
        <w:t xml:space="preserve"> Исходным, основным материалом для определения смыслового значения топонимов служат словари на языках народов России и СНГ. Топонимика в последние годы достигла серьезных результатов. Работы  ученых, например, Э.И. Мурзаева, Е. М. Поспелова, Р.А. Агеева и многих других позволяют успешно изучать топонимику, активизировать изучение истории заселение территорий. </w:t>
      </w:r>
    </w:p>
    <w:p w:rsidR="00337732" w:rsidRPr="00337732" w:rsidRDefault="00337732" w:rsidP="00337732">
      <w:pPr>
        <w:shd w:val="clear" w:color="auto" w:fill="FFFFFF"/>
        <w:spacing w:before="221" w:after="200"/>
        <w:ind w:left="720"/>
        <w:jc w:val="both"/>
        <w:rPr>
          <w:color w:val="000000"/>
          <w:spacing w:val="5"/>
        </w:rPr>
      </w:pPr>
      <w:r>
        <w:t xml:space="preserve">В данной работе использованы словари якутского и эвенкийского языков </w:t>
      </w:r>
    </w:p>
    <w:p w:rsidR="00337732" w:rsidRPr="00337732" w:rsidRDefault="00337732" w:rsidP="00337732">
      <w:pPr>
        <w:numPr>
          <w:ilvl w:val="0"/>
          <w:numId w:val="8"/>
        </w:numPr>
        <w:shd w:val="clear" w:color="auto" w:fill="FFFFFF"/>
        <w:spacing w:before="221" w:after="200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 xml:space="preserve">Якутско-русский словарь. Под ред. П. А. Слепцова. М., «Советская энциклопедия», </w:t>
      </w:r>
      <w:smartTag w:uri="urn:schemas-microsoft-com:office:smarttags" w:element="metricconverter">
        <w:smartTagPr>
          <w:attr w:name="ProductID" w:val="1972 г"/>
        </w:smartTagPr>
        <w:r w:rsidRPr="00667AC1">
          <w:rPr>
            <w:color w:val="000000"/>
            <w:spacing w:val="5"/>
          </w:rPr>
          <w:t>1972 г</w:t>
        </w:r>
      </w:smartTag>
      <w:r w:rsidRPr="00667AC1">
        <w:t xml:space="preserve">      </w:t>
      </w:r>
    </w:p>
    <w:p w:rsidR="00337732" w:rsidRPr="00337732" w:rsidRDefault="00337732" w:rsidP="00337732">
      <w:pPr>
        <w:numPr>
          <w:ilvl w:val="0"/>
          <w:numId w:val="8"/>
        </w:numPr>
        <w:shd w:val="clear" w:color="auto" w:fill="FFFFFF"/>
        <w:spacing w:before="221" w:after="200"/>
        <w:jc w:val="both"/>
        <w:rPr>
          <w:color w:val="000000"/>
          <w:spacing w:val="5"/>
        </w:rPr>
      </w:pPr>
      <w:r>
        <w:t xml:space="preserve">Сахалыы- нууччалыы кылгас тылдьыт. Составитель Т.И. Иванова. «Бичик» Петрова И.И.. 2008г. </w:t>
      </w:r>
    </w:p>
    <w:p w:rsidR="00337732" w:rsidRPr="00667AC1" w:rsidRDefault="00337732" w:rsidP="00337732">
      <w:pPr>
        <w:pStyle w:val="a8"/>
        <w:numPr>
          <w:ilvl w:val="0"/>
          <w:numId w:val="8"/>
        </w:numPr>
        <w:tabs>
          <w:tab w:val="left" w:pos="0"/>
        </w:tabs>
        <w:rPr>
          <w:sz w:val="24"/>
        </w:rPr>
      </w:pPr>
      <w:r w:rsidRPr="00667AC1">
        <w:t xml:space="preserve"> </w:t>
      </w:r>
      <w:r w:rsidRPr="00667AC1">
        <w:rPr>
          <w:sz w:val="24"/>
        </w:rPr>
        <w:t>Багдарыын Сюлбэ. «Топонимика Якутии»,  издательство «Бичик», 2004г.</w:t>
      </w:r>
    </w:p>
    <w:p w:rsidR="00337732" w:rsidRPr="00667AC1" w:rsidRDefault="00337732" w:rsidP="00337732">
      <w:pPr>
        <w:numPr>
          <w:ilvl w:val="0"/>
          <w:numId w:val="8"/>
        </w:numPr>
        <w:shd w:val="clear" w:color="auto" w:fill="FFFFFF"/>
        <w:spacing w:before="221" w:after="200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 xml:space="preserve">Эвенкийско- русский словарь. Мыреева А.Н. Новосибирск. «Наука», 2004г. </w:t>
      </w:r>
    </w:p>
    <w:p w:rsidR="00337732" w:rsidRPr="00337732" w:rsidRDefault="00337732" w:rsidP="00337732">
      <w:pPr>
        <w:shd w:val="clear" w:color="auto" w:fill="FFFFFF"/>
        <w:spacing w:line="360" w:lineRule="auto"/>
      </w:pPr>
      <w:r w:rsidRPr="00337732">
        <w:t>Топонимика любой территории, как правило, состоит из нескольких пластов, которые отражают историю заселения и освоения данной территории. Топонимика Мирнинского района и</w:t>
      </w:r>
      <w:r>
        <w:t>меет богатую историю. Топонимы представлены несколькими языковыми пластами- юкагирским, якутским, эвенкийским</w:t>
      </w:r>
      <w:r w:rsidR="002C5E84">
        <w:t xml:space="preserve"> и русским. Смысловое значение многих топонимов не раскрывается, они представляют собой, по мнению Багдарыына Сюлбэ,  «топонимы- загадки».</w:t>
      </w:r>
    </w:p>
    <w:p w:rsidR="00CD2A4D" w:rsidRPr="00CD2A4D" w:rsidRDefault="002C5E84" w:rsidP="00CD2A4D">
      <w:pPr>
        <w:pStyle w:val="a3"/>
        <w:jc w:val="left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Словарь составлен в алфавитном порядке и используется гиперссылка.</w:t>
      </w:r>
    </w:p>
    <w:p w:rsidR="00CD2A4D" w:rsidRPr="00CD2A4D" w:rsidRDefault="00CD2A4D" w:rsidP="00CD2A4D">
      <w:pPr>
        <w:pStyle w:val="a3"/>
        <w:jc w:val="left"/>
        <w:rPr>
          <w:b w:val="0"/>
          <w:lang w:val="ru-RU"/>
        </w:rPr>
      </w:pPr>
    </w:p>
    <w:p w:rsidR="002862ED" w:rsidRPr="00CD2A4D" w:rsidRDefault="002862ED" w:rsidP="002862ED">
      <w:pPr>
        <w:shd w:val="clear" w:color="auto" w:fill="FFFFFF"/>
        <w:ind w:left="-540" w:firstLine="900"/>
        <w:rPr>
          <w:spacing w:val="-5"/>
        </w:rPr>
      </w:pPr>
    </w:p>
    <w:p w:rsidR="002862ED" w:rsidRPr="00B369BF" w:rsidRDefault="002862ED" w:rsidP="002862ED">
      <w:pPr>
        <w:shd w:val="clear" w:color="auto" w:fill="FFFFFF"/>
        <w:ind w:left="3809"/>
        <w:rPr>
          <w:spacing w:val="-5"/>
        </w:rPr>
      </w:pPr>
    </w:p>
    <w:p w:rsidR="004A3AA3" w:rsidRDefault="004A3AA3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2C5E84" w:rsidRDefault="002C5E84"/>
    <w:p w:rsidR="00667AC1" w:rsidRPr="00667AC1" w:rsidRDefault="00667AC1" w:rsidP="00667AC1">
      <w:pPr>
        <w:pStyle w:val="a8"/>
        <w:tabs>
          <w:tab w:val="left" w:pos="0"/>
        </w:tabs>
        <w:jc w:val="center"/>
        <w:rPr>
          <w:sz w:val="24"/>
        </w:rPr>
      </w:pPr>
      <w:r w:rsidRPr="00667AC1">
        <w:rPr>
          <w:sz w:val="24"/>
        </w:rPr>
        <w:t>Использованная литература</w:t>
      </w:r>
    </w:p>
    <w:p w:rsidR="00667AC1" w:rsidRPr="00667AC1" w:rsidRDefault="00667AC1" w:rsidP="00667AC1">
      <w:pPr>
        <w:numPr>
          <w:ilvl w:val="0"/>
          <w:numId w:val="8"/>
        </w:numPr>
        <w:shd w:val="clear" w:color="auto" w:fill="FFFFFF"/>
        <w:spacing w:before="221" w:after="200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 xml:space="preserve">Ксенофонтов Г. В. Ураанхай сахалар. Том 1. Национальное издательство РС(Я), </w:t>
      </w:r>
      <w:smartTag w:uri="urn:schemas-microsoft-com:office:smarttags" w:element="metricconverter">
        <w:smartTagPr>
          <w:attr w:name="ProductID" w:val="1992 г"/>
        </w:smartTagPr>
        <w:r w:rsidRPr="00667AC1">
          <w:rPr>
            <w:color w:val="000000"/>
            <w:spacing w:val="5"/>
          </w:rPr>
          <w:t>1992 г</w:t>
        </w:r>
      </w:smartTag>
      <w:r w:rsidRPr="00667AC1">
        <w:rPr>
          <w:color w:val="000000"/>
          <w:spacing w:val="5"/>
        </w:rPr>
        <w:t>.</w:t>
      </w:r>
    </w:p>
    <w:p w:rsidR="00667AC1" w:rsidRPr="00667AC1" w:rsidRDefault="00667AC1" w:rsidP="00667AC1">
      <w:pPr>
        <w:numPr>
          <w:ilvl w:val="0"/>
          <w:numId w:val="8"/>
        </w:numPr>
        <w:shd w:val="clear" w:color="auto" w:fill="FFFFFF"/>
        <w:spacing w:before="221" w:after="200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 xml:space="preserve">Попов А. И. Географические названия. Издательство «Наука», Москва, </w:t>
      </w:r>
      <w:smartTag w:uri="urn:schemas-microsoft-com:office:smarttags" w:element="metricconverter">
        <w:smartTagPr>
          <w:attr w:name="ProductID" w:val="1965 г"/>
        </w:smartTagPr>
        <w:r w:rsidRPr="00667AC1">
          <w:rPr>
            <w:color w:val="000000"/>
            <w:spacing w:val="5"/>
          </w:rPr>
          <w:t>1965 г</w:t>
        </w:r>
      </w:smartTag>
      <w:r w:rsidRPr="00667AC1">
        <w:rPr>
          <w:color w:val="000000"/>
          <w:spacing w:val="5"/>
        </w:rPr>
        <w:t>.</w:t>
      </w:r>
    </w:p>
    <w:p w:rsidR="00667AC1" w:rsidRPr="00667AC1" w:rsidRDefault="00667AC1" w:rsidP="00667AC1">
      <w:pPr>
        <w:numPr>
          <w:ilvl w:val="0"/>
          <w:numId w:val="8"/>
        </w:numPr>
        <w:shd w:val="clear" w:color="auto" w:fill="FFFFFF"/>
        <w:spacing w:before="221" w:after="200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>Краткий якутско- русский словарь. Составитель Петрова Т.И. Якутск, «Бичик». 2008г.</w:t>
      </w:r>
    </w:p>
    <w:p w:rsidR="00667AC1" w:rsidRPr="00667AC1" w:rsidRDefault="00667AC1" w:rsidP="00667AC1">
      <w:pPr>
        <w:numPr>
          <w:ilvl w:val="0"/>
          <w:numId w:val="8"/>
        </w:numPr>
        <w:shd w:val="clear" w:color="auto" w:fill="FFFFFF"/>
        <w:spacing w:before="221" w:after="200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 xml:space="preserve">Эвенкийско- русский словарь. Мыреева А.Н. Новосибирск. «Наука», 2004г. </w:t>
      </w:r>
    </w:p>
    <w:p w:rsidR="00667AC1" w:rsidRPr="00667AC1" w:rsidRDefault="00667AC1" w:rsidP="00667AC1">
      <w:pPr>
        <w:numPr>
          <w:ilvl w:val="0"/>
          <w:numId w:val="8"/>
        </w:numPr>
        <w:shd w:val="clear" w:color="auto" w:fill="FFFFFF"/>
        <w:spacing w:before="221" w:after="200"/>
        <w:jc w:val="both"/>
        <w:rPr>
          <w:color w:val="000000"/>
          <w:spacing w:val="5"/>
        </w:rPr>
      </w:pPr>
      <w:r w:rsidRPr="00667AC1">
        <w:rPr>
          <w:color w:val="000000"/>
          <w:spacing w:val="5"/>
        </w:rPr>
        <w:t xml:space="preserve">Якутско-русский словарь. Под ред. П. А. Слепцова. М., «Советская энциклопедия», </w:t>
      </w:r>
      <w:smartTag w:uri="urn:schemas-microsoft-com:office:smarttags" w:element="metricconverter">
        <w:smartTagPr>
          <w:attr w:name="ProductID" w:val="1972 г"/>
        </w:smartTagPr>
        <w:r w:rsidRPr="00667AC1">
          <w:rPr>
            <w:color w:val="000000"/>
            <w:spacing w:val="5"/>
          </w:rPr>
          <w:t>1972 г</w:t>
        </w:r>
      </w:smartTag>
      <w:r w:rsidRPr="00667AC1">
        <w:t xml:space="preserve">            </w:t>
      </w: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0"/>
        </w:tabs>
        <w:rPr>
          <w:sz w:val="24"/>
        </w:rPr>
      </w:pPr>
      <w:r w:rsidRPr="00667AC1">
        <w:rPr>
          <w:sz w:val="24"/>
        </w:rPr>
        <w:t>Багдарыын Сюлбэ. «Топонимика Якутии»,  издательство «Бичик», 2004г.</w:t>
      </w:r>
    </w:p>
    <w:p w:rsidR="00667AC1" w:rsidRPr="00667AC1" w:rsidRDefault="00667AC1" w:rsidP="00667AC1">
      <w:pPr>
        <w:pStyle w:val="a8"/>
        <w:tabs>
          <w:tab w:val="left" w:pos="0"/>
        </w:tabs>
        <w:ind w:left="360"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0"/>
        </w:tabs>
        <w:rPr>
          <w:sz w:val="24"/>
        </w:rPr>
      </w:pPr>
      <w:r w:rsidRPr="00667AC1">
        <w:rPr>
          <w:sz w:val="24"/>
        </w:rPr>
        <w:t>Вечерин П.П. От треста до компании, от палаток до городов. Мирный, 1997г.</w:t>
      </w:r>
    </w:p>
    <w:p w:rsidR="00667AC1" w:rsidRPr="00667AC1" w:rsidRDefault="00667AC1" w:rsidP="00667AC1">
      <w:pPr>
        <w:pStyle w:val="a8"/>
        <w:tabs>
          <w:tab w:val="left" w:pos="0"/>
        </w:tabs>
        <w:ind w:left="360"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0"/>
        </w:tabs>
        <w:rPr>
          <w:sz w:val="24"/>
        </w:rPr>
      </w:pPr>
      <w:r w:rsidRPr="00667AC1">
        <w:rPr>
          <w:sz w:val="24"/>
        </w:rPr>
        <w:t>Ермолаев К.М. Алмаас, кунду таастар уонна атын туьалаах минераллар. Дьокуускай, 2002с.</w:t>
      </w:r>
    </w:p>
    <w:p w:rsidR="00667AC1" w:rsidRPr="00667AC1" w:rsidRDefault="00667AC1" w:rsidP="00667AC1">
      <w:pPr>
        <w:pStyle w:val="a8"/>
        <w:tabs>
          <w:tab w:val="left" w:pos="0"/>
        </w:tabs>
        <w:ind w:left="360"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180"/>
        </w:tabs>
        <w:rPr>
          <w:sz w:val="24"/>
        </w:rPr>
      </w:pPr>
      <w:r w:rsidRPr="00667AC1">
        <w:rPr>
          <w:sz w:val="24"/>
        </w:rPr>
        <w:t xml:space="preserve">Маак К.Р. «Вилюйский округ», Москва, 1994г. </w:t>
      </w:r>
    </w:p>
    <w:p w:rsidR="00667AC1" w:rsidRPr="00667AC1" w:rsidRDefault="00667AC1" w:rsidP="00667AC1">
      <w:pPr>
        <w:pStyle w:val="a8"/>
        <w:tabs>
          <w:tab w:val="left" w:pos="0"/>
        </w:tabs>
        <w:ind w:left="360"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0"/>
        </w:tabs>
        <w:rPr>
          <w:sz w:val="24"/>
        </w:rPr>
      </w:pPr>
      <w:r w:rsidRPr="00667AC1">
        <w:rPr>
          <w:sz w:val="24"/>
        </w:rPr>
        <w:t xml:space="preserve">Попов А.И. «Географические названия», Издательство «Наука», Москва – 1965 – Ленинград. </w:t>
      </w:r>
    </w:p>
    <w:p w:rsidR="00667AC1" w:rsidRPr="00667AC1" w:rsidRDefault="00667AC1" w:rsidP="00667AC1">
      <w:pPr>
        <w:pStyle w:val="a8"/>
        <w:tabs>
          <w:tab w:val="left" w:pos="0"/>
        </w:tabs>
        <w:ind w:left="360"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0"/>
        </w:tabs>
        <w:rPr>
          <w:sz w:val="24"/>
        </w:rPr>
      </w:pPr>
      <w:r w:rsidRPr="00667AC1">
        <w:rPr>
          <w:sz w:val="24"/>
        </w:rPr>
        <w:t>Самсонов Н.Г., Самсонова Л.Н. «Имена говорят». Якутск,1993г.</w:t>
      </w:r>
    </w:p>
    <w:p w:rsidR="00667AC1" w:rsidRPr="00667AC1" w:rsidRDefault="00667AC1" w:rsidP="00667AC1">
      <w:pPr>
        <w:pStyle w:val="a8"/>
        <w:tabs>
          <w:tab w:val="left" w:pos="0"/>
        </w:tabs>
        <w:ind w:left="1080"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360"/>
        </w:tabs>
        <w:rPr>
          <w:sz w:val="24"/>
        </w:rPr>
      </w:pPr>
      <w:r w:rsidRPr="00667AC1">
        <w:rPr>
          <w:sz w:val="24"/>
        </w:rPr>
        <w:t>Смолицкая Г.П. «Занимательная топонимика». Москва «Просвещение»,   1997г.</w:t>
      </w:r>
    </w:p>
    <w:p w:rsidR="00667AC1" w:rsidRPr="00667AC1" w:rsidRDefault="00667AC1" w:rsidP="00667AC1">
      <w:pPr>
        <w:pStyle w:val="a8"/>
        <w:tabs>
          <w:tab w:val="left" w:pos="360"/>
        </w:tabs>
        <w:ind w:left="360"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360"/>
        </w:tabs>
        <w:rPr>
          <w:sz w:val="24"/>
        </w:rPr>
      </w:pPr>
      <w:r w:rsidRPr="00667AC1">
        <w:rPr>
          <w:sz w:val="24"/>
        </w:rPr>
        <w:t>Юзмухаметов Р.Н. Алмазная одиссея. Мирный, 19998г.</w:t>
      </w:r>
    </w:p>
    <w:p w:rsidR="00667AC1" w:rsidRPr="00667AC1" w:rsidRDefault="00667AC1" w:rsidP="00667AC1">
      <w:pPr>
        <w:pStyle w:val="a8"/>
        <w:tabs>
          <w:tab w:val="left" w:pos="360"/>
        </w:tabs>
        <w:ind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360"/>
        </w:tabs>
        <w:rPr>
          <w:sz w:val="24"/>
        </w:rPr>
      </w:pPr>
      <w:r w:rsidRPr="00667AC1">
        <w:rPr>
          <w:sz w:val="24"/>
        </w:rPr>
        <w:t>Юзмухаметов Р.Н. История апоисков и открытия коренных месторождений алмазов в Якутии. Якутск, ЯФ Изд- ва СО РАН, 2001г.</w:t>
      </w:r>
    </w:p>
    <w:p w:rsidR="00667AC1" w:rsidRPr="00667AC1" w:rsidRDefault="00667AC1" w:rsidP="00667AC1">
      <w:pPr>
        <w:pStyle w:val="a8"/>
        <w:tabs>
          <w:tab w:val="left" w:pos="360"/>
        </w:tabs>
        <w:ind w:left="360"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tabs>
          <w:tab w:val="left" w:pos="360"/>
        </w:tabs>
        <w:rPr>
          <w:sz w:val="24"/>
        </w:rPr>
      </w:pPr>
      <w:r w:rsidRPr="00667AC1">
        <w:rPr>
          <w:sz w:val="24"/>
        </w:rPr>
        <w:t>Юзмухаметов Р.Н. Флагман алмазного Приполярья. Мирный, 2005г.</w:t>
      </w:r>
    </w:p>
    <w:p w:rsidR="00667AC1" w:rsidRPr="00667AC1" w:rsidRDefault="00667AC1" w:rsidP="00667AC1">
      <w:pPr>
        <w:pStyle w:val="a8"/>
        <w:tabs>
          <w:tab w:val="left" w:pos="360"/>
        </w:tabs>
        <w:ind w:left="360"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rPr>
          <w:sz w:val="24"/>
        </w:rPr>
      </w:pPr>
      <w:r w:rsidRPr="00667AC1">
        <w:rPr>
          <w:sz w:val="24"/>
        </w:rPr>
        <w:t>«Якутская АССР». Административно – территориальное деление» Якутское книжное издательство, 1999г.</w:t>
      </w:r>
    </w:p>
    <w:p w:rsidR="00667AC1" w:rsidRPr="00667AC1" w:rsidRDefault="00667AC1" w:rsidP="00667AC1">
      <w:pPr>
        <w:pStyle w:val="a8"/>
        <w:ind w:firstLine="0"/>
        <w:rPr>
          <w:sz w:val="24"/>
        </w:rPr>
      </w:pPr>
    </w:p>
    <w:p w:rsidR="00667AC1" w:rsidRPr="00667AC1" w:rsidRDefault="00667AC1" w:rsidP="00667AC1">
      <w:pPr>
        <w:pStyle w:val="a8"/>
        <w:numPr>
          <w:ilvl w:val="0"/>
          <w:numId w:val="8"/>
        </w:numPr>
        <w:rPr>
          <w:sz w:val="24"/>
        </w:rPr>
      </w:pPr>
      <w:r w:rsidRPr="00667AC1">
        <w:rPr>
          <w:sz w:val="24"/>
        </w:rPr>
        <w:t xml:space="preserve">Статьи газеты «Мирнинский рабочий» за 16.06 2004г. , </w:t>
      </w:r>
      <w:smartTag w:uri="urn:schemas-microsoft-com:office:smarttags" w:element="metricconverter">
        <w:smartTagPr>
          <w:attr w:name="ProductID" w:val="2005 г"/>
        </w:smartTagPr>
        <w:r w:rsidRPr="00667AC1">
          <w:rPr>
            <w:sz w:val="24"/>
          </w:rPr>
          <w:t>2005 г</w:t>
        </w:r>
      </w:smartTag>
      <w:r w:rsidRPr="00667AC1">
        <w:rPr>
          <w:sz w:val="24"/>
        </w:rPr>
        <w:t>. № 131, 128.</w:t>
      </w:r>
    </w:p>
    <w:p w:rsidR="00667AC1" w:rsidRPr="00667AC1" w:rsidRDefault="00667AC1" w:rsidP="00667AC1">
      <w:pPr>
        <w:pStyle w:val="a8"/>
        <w:tabs>
          <w:tab w:val="left" w:pos="0"/>
        </w:tabs>
        <w:ind w:left="720" w:firstLine="0"/>
        <w:rPr>
          <w:sz w:val="24"/>
        </w:rPr>
      </w:pPr>
    </w:p>
    <w:p w:rsidR="00667AC1" w:rsidRPr="00667AC1" w:rsidRDefault="00667AC1" w:rsidP="00667AC1">
      <w:pPr>
        <w:pStyle w:val="a8"/>
        <w:tabs>
          <w:tab w:val="left" w:pos="0"/>
        </w:tabs>
        <w:ind w:left="720" w:firstLine="0"/>
        <w:rPr>
          <w:sz w:val="24"/>
        </w:rPr>
      </w:pPr>
    </w:p>
    <w:p w:rsidR="00667AC1" w:rsidRPr="00667AC1" w:rsidRDefault="00667AC1" w:rsidP="00667AC1">
      <w:pPr>
        <w:pStyle w:val="a8"/>
        <w:tabs>
          <w:tab w:val="left" w:pos="0"/>
        </w:tabs>
        <w:ind w:left="720" w:firstLine="0"/>
        <w:rPr>
          <w:sz w:val="24"/>
        </w:rPr>
      </w:pPr>
    </w:p>
    <w:p w:rsidR="00667AC1" w:rsidRPr="00667AC1" w:rsidRDefault="00667AC1" w:rsidP="00667AC1">
      <w:pPr>
        <w:pStyle w:val="a8"/>
        <w:tabs>
          <w:tab w:val="left" w:pos="0"/>
        </w:tabs>
        <w:ind w:left="720" w:firstLine="0"/>
        <w:rPr>
          <w:sz w:val="24"/>
        </w:rPr>
      </w:pPr>
    </w:p>
    <w:p w:rsidR="00667AC1" w:rsidRPr="00667AC1" w:rsidRDefault="00667AC1" w:rsidP="00667AC1">
      <w:pPr>
        <w:pStyle w:val="a8"/>
        <w:tabs>
          <w:tab w:val="left" w:pos="0"/>
        </w:tabs>
        <w:ind w:firstLine="0"/>
        <w:rPr>
          <w:sz w:val="24"/>
        </w:rPr>
      </w:pPr>
    </w:p>
    <w:p w:rsidR="00667AC1" w:rsidRPr="00667AC1" w:rsidRDefault="00667AC1" w:rsidP="00667AC1">
      <w:pPr>
        <w:pStyle w:val="a8"/>
        <w:tabs>
          <w:tab w:val="left" w:pos="0"/>
        </w:tabs>
        <w:ind w:firstLine="0"/>
        <w:jc w:val="left"/>
        <w:rPr>
          <w:sz w:val="24"/>
        </w:rPr>
      </w:pPr>
    </w:p>
    <w:p w:rsidR="00667AC1" w:rsidRPr="00667AC1" w:rsidRDefault="00667AC1" w:rsidP="00667AC1">
      <w:pPr>
        <w:pStyle w:val="a8"/>
        <w:tabs>
          <w:tab w:val="left" w:pos="0"/>
        </w:tabs>
        <w:ind w:firstLine="0"/>
        <w:jc w:val="left"/>
        <w:rPr>
          <w:sz w:val="24"/>
        </w:rPr>
      </w:pPr>
    </w:p>
    <w:p w:rsidR="00667AC1" w:rsidRPr="00667AC1" w:rsidRDefault="00667AC1" w:rsidP="00667AC1">
      <w:pPr>
        <w:pStyle w:val="a8"/>
        <w:tabs>
          <w:tab w:val="left" w:pos="0"/>
        </w:tabs>
        <w:ind w:firstLine="0"/>
        <w:jc w:val="left"/>
        <w:rPr>
          <w:sz w:val="24"/>
        </w:rPr>
      </w:pPr>
    </w:p>
    <w:p w:rsidR="00667AC1" w:rsidRPr="00667AC1" w:rsidRDefault="00667AC1" w:rsidP="00667AC1">
      <w:pPr>
        <w:pStyle w:val="a8"/>
        <w:tabs>
          <w:tab w:val="left" w:pos="0"/>
        </w:tabs>
        <w:ind w:firstLine="0"/>
        <w:jc w:val="left"/>
        <w:rPr>
          <w:sz w:val="24"/>
        </w:rPr>
      </w:pPr>
    </w:p>
    <w:p w:rsidR="00667AC1" w:rsidRPr="00667AC1" w:rsidRDefault="00667AC1" w:rsidP="00667AC1"/>
    <w:sectPr w:rsidR="00667AC1" w:rsidRPr="00667AC1" w:rsidSect="00CD2F0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7E98"/>
    <w:multiLevelType w:val="hybridMultilevel"/>
    <w:tmpl w:val="A29CB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57EED"/>
    <w:multiLevelType w:val="hybridMultilevel"/>
    <w:tmpl w:val="3168DF6C"/>
    <w:lvl w:ilvl="0" w:tplc="E54045C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5413F1"/>
    <w:multiLevelType w:val="hybridMultilevel"/>
    <w:tmpl w:val="6A2A5566"/>
    <w:lvl w:ilvl="0" w:tplc="04190001">
      <w:start w:val="1"/>
      <w:numFmt w:val="bullet"/>
      <w:lvlText w:val=""/>
      <w:lvlJc w:val="left"/>
      <w:pPr>
        <w:tabs>
          <w:tab w:val="num" w:pos="1310"/>
        </w:tabs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30"/>
        </w:tabs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50"/>
        </w:tabs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70"/>
        </w:tabs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90"/>
        </w:tabs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10"/>
        </w:tabs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30"/>
        </w:tabs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50"/>
        </w:tabs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70"/>
        </w:tabs>
        <w:ind w:left="7070" w:hanging="360"/>
      </w:pPr>
      <w:rPr>
        <w:rFonts w:ascii="Wingdings" w:hAnsi="Wingdings" w:hint="default"/>
      </w:rPr>
    </w:lvl>
  </w:abstractNum>
  <w:abstractNum w:abstractNumId="3">
    <w:nsid w:val="2B2E483D"/>
    <w:multiLevelType w:val="hybridMultilevel"/>
    <w:tmpl w:val="D39462F2"/>
    <w:lvl w:ilvl="0" w:tplc="3578C00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7591CED"/>
    <w:multiLevelType w:val="hybridMultilevel"/>
    <w:tmpl w:val="15A47DB2"/>
    <w:lvl w:ilvl="0" w:tplc="345E4900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3706938"/>
    <w:multiLevelType w:val="hybridMultilevel"/>
    <w:tmpl w:val="083888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A207C"/>
    <w:multiLevelType w:val="multilevel"/>
    <w:tmpl w:val="739CBC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05"/>
        </w:tabs>
        <w:ind w:left="130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5BB57360"/>
    <w:multiLevelType w:val="hybridMultilevel"/>
    <w:tmpl w:val="C7768A0E"/>
    <w:lvl w:ilvl="0" w:tplc="29CCE70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617C2B71"/>
    <w:multiLevelType w:val="hybridMultilevel"/>
    <w:tmpl w:val="7B6EAEEC"/>
    <w:lvl w:ilvl="0" w:tplc="0419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9">
    <w:nsid w:val="623D0627"/>
    <w:multiLevelType w:val="hybridMultilevel"/>
    <w:tmpl w:val="929852C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6CFE2020"/>
    <w:multiLevelType w:val="hybridMultilevel"/>
    <w:tmpl w:val="02C6B940"/>
    <w:lvl w:ilvl="0" w:tplc="6B1EC068">
      <w:start w:val="1"/>
      <w:numFmt w:val="decimal"/>
      <w:lvlText w:val="%1)"/>
      <w:lvlJc w:val="left"/>
      <w:pPr>
        <w:tabs>
          <w:tab w:val="num" w:pos="-165"/>
        </w:tabs>
        <w:ind w:left="-16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862ED"/>
    <w:rsid w:val="00197089"/>
    <w:rsid w:val="001A286C"/>
    <w:rsid w:val="002862ED"/>
    <w:rsid w:val="002C5E84"/>
    <w:rsid w:val="00337732"/>
    <w:rsid w:val="004A3AA3"/>
    <w:rsid w:val="00577034"/>
    <w:rsid w:val="005925C1"/>
    <w:rsid w:val="005B4794"/>
    <w:rsid w:val="00667AC1"/>
    <w:rsid w:val="006E6DEC"/>
    <w:rsid w:val="007F7770"/>
    <w:rsid w:val="008A1491"/>
    <w:rsid w:val="00911955"/>
    <w:rsid w:val="009574C0"/>
    <w:rsid w:val="00AF0A1B"/>
    <w:rsid w:val="00AF78AC"/>
    <w:rsid w:val="00B15646"/>
    <w:rsid w:val="00B35655"/>
    <w:rsid w:val="00CD2A4D"/>
    <w:rsid w:val="00CD2F08"/>
    <w:rsid w:val="00D14B94"/>
    <w:rsid w:val="00EB20E6"/>
    <w:rsid w:val="00F4538A"/>
    <w:rsid w:val="00FB36B4"/>
    <w:rsid w:val="00FE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2ED"/>
    <w:pPr>
      <w:jc w:val="center"/>
    </w:pPr>
    <w:rPr>
      <w:b/>
      <w:sz w:val="28"/>
      <w:szCs w:val="20"/>
      <w:lang w:val="en-US"/>
    </w:rPr>
  </w:style>
  <w:style w:type="character" w:customStyle="1" w:styleId="a4">
    <w:name w:val="Название Знак"/>
    <w:basedOn w:val="a0"/>
    <w:link w:val="a3"/>
    <w:rsid w:val="002862ED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table" w:styleId="a5">
    <w:name w:val="Table Grid"/>
    <w:basedOn w:val="a1"/>
    <w:rsid w:val="00286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F453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45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4538A"/>
    <w:pPr>
      <w:ind w:firstLine="72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F453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5B47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13</Pages>
  <Words>3167</Words>
  <Characters>18054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2011-04-14T05:23:00Z</dcterms:created>
  <dcterms:modified xsi:type="dcterms:W3CDTF">2011-04-15T00:44:00Z</dcterms:modified>
</cp:coreProperties>
</file>